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8D" w:rsidRPr="0038139D" w:rsidRDefault="0089729C" w:rsidP="0038139D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right="-1" w:firstLine="567"/>
        <w:jc w:val="center"/>
        <w:outlineLvl w:val="2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ОБЩИЕ ТРЕБОВАНИЯ</w:t>
      </w:r>
    </w:p>
    <w:p w:rsidR="009C012B" w:rsidRPr="0038139D" w:rsidRDefault="009C012B" w:rsidP="0038139D">
      <w:pPr>
        <w:pStyle w:val="a7"/>
        <w:tabs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right="-1" w:firstLine="567"/>
        <w:outlineLvl w:val="2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</w:p>
    <w:p w:rsidR="0087548D" w:rsidRPr="0038139D" w:rsidRDefault="00FB7338" w:rsidP="0038139D">
      <w:pPr>
        <w:pStyle w:val="a7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N w:val="0"/>
        <w:spacing w:after="0" w:line="240" w:lineRule="auto"/>
        <w:ind w:left="0" w:right="-1" w:firstLine="567"/>
        <w:jc w:val="both"/>
        <w:rPr>
          <w:rFonts w:ascii="Montserrat" w:hAnsi="Montserrat"/>
          <w:bCs/>
          <w:sz w:val="24"/>
          <w:szCs w:val="24"/>
        </w:rPr>
      </w:pPr>
      <w:r w:rsidRPr="0038139D">
        <w:rPr>
          <w:rFonts w:ascii="Montserrat" w:hAnsi="Montserrat"/>
          <w:bCs/>
          <w:sz w:val="24"/>
          <w:szCs w:val="24"/>
          <w:lang w:val="kk-KZ"/>
        </w:rPr>
        <w:t xml:space="preserve"> </w:t>
      </w:r>
      <w:r w:rsidR="0087548D" w:rsidRPr="0038139D">
        <w:rPr>
          <w:rFonts w:ascii="Montserrat" w:hAnsi="Montserrat"/>
          <w:bCs/>
          <w:sz w:val="24"/>
          <w:szCs w:val="24"/>
        </w:rPr>
        <w:t xml:space="preserve">Список должен включать от </w:t>
      </w:r>
      <w:r w:rsidR="0087548D" w:rsidRPr="0038139D">
        <w:rPr>
          <w:rFonts w:ascii="Montserrat" w:hAnsi="Montserrat"/>
          <w:bCs/>
          <w:sz w:val="24"/>
          <w:szCs w:val="24"/>
          <w:lang w:val="kk-KZ"/>
        </w:rPr>
        <w:t>8</w:t>
      </w:r>
      <w:r w:rsidR="0087548D" w:rsidRPr="0038139D">
        <w:rPr>
          <w:rFonts w:ascii="Montserrat" w:hAnsi="Montserrat"/>
          <w:bCs/>
          <w:sz w:val="24"/>
          <w:szCs w:val="24"/>
        </w:rPr>
        <w:t xml:space="preserve"> и выш</w:t>
      </w:r>
      <w:r w:rsidR="00194B36" w:rsidRPr="0038139D">
        <w:rPr>
          <w:rFonts w:ascii="Montserrat" w:hAnsi="Montserrat"/>
          <w:bCs/>
          <w:sz w:val="24"/>
          <w:szCs w:val="24"/>
        </w:rPr>
        <w:t>е источников, из которых минимально</w:t>
      </w:r>
      <w:r w:rsidR="0087548D" w:rsidRPr="0038139D">
        <w:rPr>
          <w:rFonts w:ascii="Montserrat" w:hAnsi="Montserrat"/>
          <w:bCs/>
          <w:sz w:val="24"/>
          <w:szCs w:val="24"/>
        </w:rPr>
        <w:t xml:space="preserve"> 30% составляют зарубежные публикации последних 5 лет. Ссылки на статьи, опубликованные в журнале «</w:t>
      </w:r>
      <w:proofErr w:type="spellStart"/>
      <w:r w:rsidR="0087548D" w:rsidRPr="0038139D">
        <w:rPr>
          <w:rFonts w:ascii="Montserrat" w:hAnsi="Montserrat"/>
          <w:bCs/>
          <w:sz w:val="24"/>
          <w:szCs w:val="24"/>
        </w:rPr>
        <w:t>Arts</w:t>
      </w:r>
      <w:proofErr w:type="spellEnd"/>
      <w:r w:rsidR="0087548D" w:rsidRPr="0038139D">
        <w:rPr>
          <w:rFonts w:ascii="Montserrat" w:hAnsi="Montserrat"/>
          <w:bCs/>
          <w:sz w:val="24"/>
          <w:szCs w:val="24"/>
        </w:rPr>
        <w:t xml:space="preserve"> </w:t>
      </w:r>
      <w:proofErr w:type="spellStart"/>
      <w:r w:rsidR="0087548D" w:rsidRPr="0038139D">
        <w:rPr>
          <w:rFonts w:ascii="Montserrat" w:hAnsi="Montserrat"/>
          <w:bCs/>
          <w:sz w:val="24"/>
          <w:szCs w:val="24"/>
        </w:rPr>
        <w:t>Academy</w:t>
      </w:r>
      <w:proofErr w:type="spellEnd"/>
      <w:r w:rsidR="0087548D" w:rsidRPr="0038139D">
        <w:rPr>
          <w:rFonts w:ascii="Montserrat" w:hAnsi="Montserrat"/>
          <w:bCs/>
          <w:sz w:val="24"/>
          <w:szCs w:val="24"/>
        </w:rPr>
        <w:t>»</w:t>
      </w:r>
      <w:r w:rsidR="00194B36" w:rsidRPr="0038139D">
        <w:rPr>
          <w:rFonts w:ascii="Montserrat" w:hAnsi="Montserrat"/>
          <w:bCs/>
          <w:sz w:val="24"/>
          <w:szCs w:val="24"/>
        </w:rPr>
        <w:t>,</w:t>
      </w:r>
      <w:r w:rsidR="0087548D" w:rsidRPr="0038139D">
        <w:rPr>
          <w:rFonts w:ascii="Montserrat" w:hAnsi="Montserrat"/>
          <w:bCs/>
          <w:sz w:val="24"/>
          <w:szCs w:val="24"/>
        </w:rPr>
        <w:t xml:space="preserve"> приветствуется.</w:t>
      </w:r>
    </w:p>
    <w:p w:rsidR="0025149A" w:rsidRPr="0038139D" w:rsidRDefault="0025149A" w:rsidP="0038139D">
      <w:pPr>
        <w:pStyle w:val="a7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before="100" w:beforeAutospacing="1" w:after="100" w:afterAutospacing="1" w:line="240" w:lineRule="auto"/>
        <w:ind w:left="0"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Цитирование, ссылки на источники и оформление библиографического списка выполняются в соответствии с </w:t>
      </w:r>
      <w:proofErr w:type="spellStart"/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Chicago</w:t>
      </w:r>
      <w:proofErr w:type="spellEnd"/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17th </w:t>
      </w:r>
      <w:proofErr w:type="spellStart"/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Edition</w:t>
      </w:r>
      <w:proofErr w:type="spellEnd"/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Author-Date</w:t>
      </w:r>
      <w:proofErr w:type="spellEnd"/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)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25149A" w:rsidRPr="0038139D" w:rsidRDefault="0025149A" w:rsidP="0038139D">
      <w:pPr>
        <w:pStyle w:val="a7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before="100" w:beforeAutospacing="1" w:after="100" w:afterAutospacing="1" w:line="240" w:lineRule="auto"/>
        <w:ind w:left="0"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Для статей на казахском и русском языках оформляются </w:t>
      </w:r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два блока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: </w:t>
      </w:r>
      <w:proofErr w:type="spellStart"/>
      <w:r w:rsidRPr="0038139D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>Пайдаланылған</w:t>
      </w:r>
      <w:proofErr w:type="spellEnd"/>
      <w:r w:rsidRPr="0038139D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>әдебиеттер</w:t>
      </w:r>
      <w:proofErr w:type="spellEnd"/>
      <w:r w:rsidRPr="0038139D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>тізімі</w:t>
      </w:r>
      <w:proofErr w:type="spellEnd"/>
      <w:r w:rsidRPr="0038139D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 xml:space="preserve"> / </w:t>
      </w:r>
      <w:r w:rsidR="004F4232" w:rsidRPr="0038139D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 xml:space="preserve">Список </w:t>
      </w:r>
      <w:proofErr w:type="spellStart"/>
      <w:r w:rsidR="004F4232" w:rsidRPr="0038139D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>использованн</w:t>
      </w:r>
      <w:proofErr w:type="spellEnd"/>
      <w:r w:rsidR="00084677" w:rsidRPr="0038139D">
        <w:rPr>
          <w:rFonts w:ascii="Montserrat" w:eastAsia="Times New Roman" w:hAnsi="Montserrat" w:cs="Times New Roman"/>
          <w:b/>
          <w:sz w:val="24"/>
          <w:szCs w:val="24"/>
          <w:lang w:val="kk-KZ" w:eastAsia="ru-RU"/>
        </w:rPr>
        <w:t>ых</w:t>
      </w:r>
      <w:r w:rsidR="004F4232" w:rsidRPr="0038139D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 xml:space="preserve"> источников </w:t>
      </w:r>
      <w:r w:rsidR="0016568B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– в оригинале, в алфавитном порядке по кириллице; 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 </w:t>
      </w:r>
      <w:proofErr w:type="spellStart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References</w:t>
      </w:r>
      <w:proofErr w:type="spellEnd"/>
      <w:r w:rsidR="0016568B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—</w:t>
      </w:r>
      <w:r w:rsidR="009F0146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дублирующий список на латинице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  <w:r w:rsidR="0087548D"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 Оформляется в</w:t>
      </w:r>
      <w:r w:rsidR="0087548D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порядке: </w:t>
      </w:r>
      <w:r w:rsidR="0087548D"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кириллица</w:t>
      </w:r>
      <w:r w:rsidR="0087548D" w:rsidRPr="0038139D">
        <w:rPr>
          <w:rFonts w:ascii="Montserrat" w:eastAsia="Times New Roman" w:hAnsi="Montserrat" w:cs="Times New Roman"/>
          <w:b/>
          <w:bCs/>
          <w:sz w:val="24"/>
          <w:szCs w:val="24"/>
          <w:lang w:val="kk-KZ" w:eastAsia="ru-RU"/>
        </w:rPr>
        <w:t xml:space="preserve"> </w:t>
      </w:r>
      <w:r w:rsidR="0087548D"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→</w:t>
      </w:r>
      <w:r w:rsidR="0087548D" w:rsidRPr="0038139D">
        <w:rPr>
          <w:rFonts w:ascii="Montserrat" w:eastAsia="Times New Roman" w:hAnsi="Montserrat" w:cs="Times New Roman"/>
          <w:b/>
          <w:bCs/>
          <w:sz w:val="24"/>
          <w:szCs w:val="24"/>
          <w:lang w:val="kk-KZ" w:eastAsia="ru-RU"/>
        </w:rPr>
        <w:t xml:space="preserve"> </w:t>
      </w:r>
      <w:r w:rsidR="0087548D"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латиница</w:t>
      </w:r>
      <w:r w:rsidR="0087548D" w:rsidRPr="0038139D">
        <w:rPr>
          <w:rFonts w:ascii="Montserrat" w:eastAsia="Times New Roman" w:hAnsi="Montserrat" w:cs="Times New Roman"/>
          <w:b/>
          <w:bCs/>
          <w:sz w:val="24"/>
          <w:szCs w:val="24"/>
          <w:lang w:val="kk-KZ" w:eastAsia="ru-RU"/>
        </w:rPr>
        <w:t>.</w:t>
      </w:r>
    </w:p>
    <w:p w:rsidR="0025149A" w:rsidRPr="0038139D" w:rsidRDefault="0025149A" w:rsidP="0038139D">
      <w:pPr>
        <w:pStyle w:val="a7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before="100" w:beforeAutospacing="1" w:after="100" w:afterAutospacing="1" w:line="240" w:lineRule="auto"/>
        <w:ind w:left="0"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Для статей на английском языке оформляется </w:t>
      </w:r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только </w:t>
      </w:r>
      <w:proofErr w:type="spellStart"/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References</w:t>
      </w:r>
      <w:proofErr w:type="spellEnd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25149A" w:rsidRPr="0038139D" w:rsidRDefault="0025149A" w:rsidP="0038139D">
      <w:pPr>
        <w:pStyle w:val="a7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before="100" w:beforeAutospacing="1" w:after="100" w:afterAutospacing="1" w:line="240" w:lineRule="auto"/>
        <w:ind w:left="0"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При наличии DOI</w:t>
      </w:r>
      <w:r w:rsidR="00194B36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опубликованных статей</w:t>
      </w:r>
      <w:r w:rsidR="004F4232"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>,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обязательно</w:t>
      </w:r>
      <w:r w:rsidR="004F4232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="00194B36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его </w:t>
      </w:r>
      <w:r w:rsidR="004F4232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указ</w:t>
      </w:r>
      <w:r w:rsidR="00194B36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ать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25149A" w:rsidRPr="0038139D" w:rsidRDefault="00194B36" w:rsidP="0038139D">
      <w:pPr>
        <w:pStyle w:val="a7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Также о</w:t>
      </w:r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бязательно указание активной ссылки на онлайн-источник (полный URL, начиная с http://) и даты доступа.</w:t>
      </w:r>
    </w:p>
    <w:p w:rsidR="0087548D" w:rsidRPr="0038139D" w:rsidRDefault="0025149A" w:rsidP="0038139D">
      <w:pPr>
        <w:pStyle w:val="a7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before="100" w:beforeAutospacing="1" w:after="100" w:afterAutospacing="1" w:line="240" w:lineRule="auto"/>
        <w:ind w:left="0"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Все </w:t>
      </w:r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служебные обозначения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в библиографических описаниях даются в английском переводе (</w:t>
      </w:r>
      <w:proofErr w:type="spellStart"/>
      <w:r w:rsidRPr="0038139D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editor</w:t>
      </w:r>
      <w:proofErr w:type="spellEnd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</w:t>
      </w:r>
      <w:proofErr w:type="spellStart"/>
      <w:r w:rsidRPr="0038139D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ed</w:t>
      </w:r>
      <w:proofErr w:type="spellEnd"/>
      <w:r w:rsidRPr="0038139D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</w:t>
      </w:r>
      <w:r w:rsidRPr="0038139D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p.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</w:t>
      </w:r>
      <w:proofErr w:type="spellStart"/>
      <w:r w:rsidRPr="0038139D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Vol</w:t>
      </w:r>
      <w:proofErr w:type="spellEnd"/>
      <w:r w:rsidRPr="0038139D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и др.).</w:t>
      </w:r>
    </w:p>
    <w:p w:rsidR="0016555B" w:rsidRPr="0038139D" w:rsidRDefault="0016555B" w:rsidP="0038139D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center"/>
        <w:outlineLvl w:val="2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</w:p>
    <w:p w:rsidR="0025149A" w:rsidRPr="0038139D" w:rsidRDefault="0025149A" w:rsidP="0038139D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center"/>
        <w:outlineLvl w:val="2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2. </w:t>
      </w:r>
      <w:r w:rsidR="00C313AA"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ЦИТИРОВАНИЕ В ТЕКСТЕ</w:t>
      </w:r>
    </w:p>
    <w:p w:rsidR="009C012B" w:rsidRPr="0038139D" w:rsidRDefault="009C012B" w:rsidP="0038139D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center"/>
        <w:outlineLvl w:val="2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</w:p>
    <w:p w:rsidR="0025149A" w:rsidRPr="0038139D" w:rsidRDefault="0087548D" w:rsidP="0038139D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2.1. </w:t>
      </w:r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Ссылки в тексте оформляются по </w:t>
      </w:r>
      <w:r w:rsidR="00194B36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принципу «</w:t>
      </w:r>
      <w:r w:rsidR="0025149A"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автор</w:t>
      </w:r>
      <w:r w:rsidR="00194B36"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год, страница»</w:t>
      </w:r>
      <w:r w:rsidR="0025149A" w:rsidRPr="0038139D">
        <w:rPr>
          <w:rFonts w:ascii="Montserrat" w:eastAsia="Times New Roman" w:hAnsi="Montserrat" w:cs="Times New Roman"/>
          <w:b/>
          <w:bCs/>
          <w:sz w:val="24"/>
          <w:szCs w:val="24"/>
          <w:lang w:val="kk-KZ" w:eastAsia="ru-RU"/>
        </w:rPr>
        <w:t xml:space="preserve"> </w:t>
      </w:r>
      <w:r w:rsidR="0025149A" w:rsidRPr="0038139D">
        <w:rPr>
          <w:rFonts w:ascii="Montserrat" w:eastAsia="Times New Roman" w:hAnsi="Montserrat" w:cs="Times New Roman"/>
          <w:bCs/>
          <w:sz w:val="24"/>
          <w:szCs w:val="24"/>
          <w:lang w:val="kk-KZ" w:eastAsia="ru-RU"/>
        </w:rPr>
        <w:t>(фамилия автора</w:t>
      </w:r>
      <w:r w:rsidR="00194B36" w:rsidRPr="0038139D">
        <w:rPr>
          <w:rFonts w:ascii="Montserrat" w:eastAsia="Times New Roman" w:hAnsi="Montserrat" w:cs="Times New Roman"/>
          <w:bCs/>
          <w:sz w:val="24"/>
          <w:szCs w:val="24"/>
          <w:lang w:val="kk-KZ" w:eastAsia="ru-RU"/>
        </w:rPr>
        <w:t>,</w:t>
      </w:r>
      <w:r w:rsidR="0025149A" w:rsidRPr="0038139D">
        <w:rPr>
          <w:rFonts w:ascii="Montserrat" w:eastAsia="Times New Roman" w:hAnsi="Montserrat" w:cs="Times New Roman"/>
          <w:bCs/>
          <w:sz w:val="24"/>
          <w:szCs w:val="24"/>
          <w:lang w:val="kk-KZ" w:eastAsia="ru-RU"/>
        </w:rPr>
        <w:t xml:space="preserve"> </w:t>
      </w:r>
      <w:r w:rsidR="00194B36" w:rsidRPr="0038139D">
        <w:rPr>
          <w:rFonts w:ascii="Montserrat" w:eastAsia="Times New Roman" w:hAnsi="Montserrat" w:cs="Times New Roman"/>
          <w:bCs/>
          <w:sz w:val="24"/>
          <w:szCs w:val="24"/>
          <w:lang w:val="kk-KZ" w:eastAsia="ru-RU"/>
        </w:rPr>
        <w:t xml:space="preserve">обозначение </w:t>
      </w:r>
      <w:r w:rsidR="0025149A" w:rsidRPr="0038139D">
        <w:rPr>
          <w:rFonts w:ascii="Montserrat" w:eastAsia="Times New Roman" w:hAnsi="Montserrat" w:cs="Times New Roman"/>
          <w:bCs/>
          <w:sz w:val="24"/>
          <w:szCs w:val="24"/>
          <w:lang w:val="kk-KZ" w:eastAsia="ru-RU"/>
        </w:rPr>
        <w:t>год</w:t>
      </w:r>
      <w:r w:rsidR="00194B36" w:rsidRPr="0038139D">
        <w:rPr>
          <w:rFonts w:ascii="Montserrat" w:eastAsia="Times New Roman" w:hAnsi="Montserrat" w:cs="Times New Roman"/>
          <w:bCs/>
          <w:sz w:val="24"/>
          <w:szCs w:val="24"/>
          <w:lang w:val="kk-KZ" w:eastAsia="ru-RU"/>
        </w:rPr>
        <w:t>а,</w:t>
      </w:r>
      <w:r w:rsidR="0025149A" w:rsidRPr="0038139D">
        <w:rPr>
          <w:rFonts w:ascii="Montserrat" w:eastAsia="Times New Roman" w:hAnsi="Montserrat" w:cs="Times New Roman"/>
          <w:bCs/>
          <w:sz w:val="24"/>
          <w:szCs w:val="24"/>
          <w:lang w:val="kk-KZ" w:eastAsia="ru-RU"/>
        </w:rPr>
        <w:t xml:space="preserve"> страница)</w:t>
      </w:r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: (</w:t>
      </w:r>
      <w:proofErr w:type="spellStart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Utgalieva</w:t>
      </w:r>
      <w:proofErr w:type="spellEnd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2021, 188)</w:t>
      </w:r>
      <w:r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>.</w:t>
      </w:r>
    </w:p>
    <w:p w:rsidR="0025149A" w:rsidRPr="0038139D" w:rsidRDefault="0025149A" w:rsidP="0038139D">
      <w:pPr>
        <w:pStyle w:val="a7"/>
        <w:numPr>
          <w:ilvl w:val="1"/>
          <w:numId w:val="9"/>
        </w:numPr>
        <w:tabs>
          <w:tab w:val="left" w:pos="709"/>
          <w:tab w:val="left" w:pos="851"/>
          <w:tab w:val="left" w:pos="993"/>
        </w:tabs>
        <w:spacing w:after="100" w:afterAutospacing="1" w:line="240" w:lineRule="auto"/>
        <w:ind w:left="0"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Если источник имеет </w:t>
      </w:r>
      <w:r w:rsidR="00962730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более 3-х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авторов, указываются </w:t>
      </w:r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фамилии первых двух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="00194B36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авторов 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и добавляется "</w:t>
      </w:r>
      <w:proofErr w:type="spellStart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et</w:t>
      </w:r>
      <w:proofErr w:type="spellEnd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al</w:t>
      </w:r>
      <w:proofErr w:type="spellEnd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.": </w:t>
      </w:r>
      <w:r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(</w:t>
      </w:r>
      <w:proofErr w:type="spellStart"/>
      <w:r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Mukhametova</w:t>
      </w:r>
      <w:proofErr w:type="spellEnd"/>
      <w:r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Amanov</w:t>
      </w:r>
      <w:proofErr w:type="spellEnd"/>
      <w:r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et</w:t>
      </w:r>
      <w:proofErr w:type="spellEnd"/>
      <w:r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al</w:t>
      </w:r>
      <w:proofErr w:type="spellEnd"/>
      <w:r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. 2002, 168–171)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25149A" w:rsidRPr="0038139D" w:rsidRDefault="0025149A" w:rsidP="0038139D">
      <w:pPr>
        <w:pStyle w:val="a7"/>
        <w:numPr>
          <w:ilvl w:val="1"/>
          <w:numId w:val="9"/>
        </w:numPr>
        <w:tabs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При наличии нескольких источников одного автора</w:t>
      </w:r>
      <w:r w:rsidR="00194B36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, разграничьте их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по годам публикации</w:t>
      </w:r>
      <w:r w:rsidR="00962730"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</w:t>
      </w:r>
      <w:r w:rsidR="00962730"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(</w:t>
      </w:r>
      <w:proofErr w:type="spellStart"/>
      <w:r w:rsidR="00962730"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Mukhametova</w:t>
      </w:r>
      <w:proofErr w:type="spellEnd"/>
      <w:r w:rsidR="00962730"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1976), (</w:t>
      </w:r>
      <w:proofErr w:type="spellStart"/>
      <w:r w:rsidR="00962730"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Mukhametova</w:t>
      </w:r>
      <w:proofErr w:type="spellEnd"/>
      <w:r w:rsidR="00962730"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2002)</w:t>
      </w:r>
      <w:r w:rsidR="00962730"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. Если все работы относятся к одному автору</w:t>
      </w:r>
      <w:r w:rsidR="00194B36"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, </w:t>
      </w:r>
      <w:r w:rsidR="00962730"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вводите их через запятую (</w:t>
      </w:r>
      <w:proofErr w:type="spellStart"/>
      <w:r w:rsidR="00962730"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Mukhametova</w:t>
      </w:r>
      <w:proofErr w:type="spellEnd"/>
      <w:r w:rsidR="00962730"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1976,</w:t>
      </w:r>
      <w:r w:rsidR="00194B36" w:rsidRPr="0038139D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 xml:space="preserve"> 2002)</w:t>
      </w:r>
      <w:r w:rsidR="00194B36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  <w:r w:rsidR="00962730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</w:p>
    <w:p w:rsidR="00962730" w:rsidRPr="0038139D" w:rsidRDefault="00962730" w:rsidP="0038139D">
      <w:pPr>
        <w:pStyle w:val="a7"/>
        <w:numPr>
          <w:ilvl w:val="1"/>
          <w:numId w:val="9"/>
        </w:numPr>
        <w:tabs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Если называются работы одного автора с разными соавторами, цитируйте по образцу: </w:t>
      </w:r>
      <w:proofErr w:type="spellStart"/>
      <w:r w:rsidRPr="0038139D">
        <w:rPr>
          <w:rFonts w:ascii="Montserrat" w:eastAsia="Times New Roman" w:hAnsi="Montserrat" w:cs="Times New Roman"/>
          <w:sz w:val="24"/>
          <w:szCs w:val="24"/>
          <w:lang w:val="en-US" w:eastAsia="ru-RU"/>
        </w:rPr>
        <w:t>Gofman</w:t>
      </w:r>
      <w:proofErr w:type="spellEnd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sz w:val="24"/>
          <w:szCs w:val="24"/>
          <w:lang w:val="en-US" w:eastAsia="ru-RU"/>
        </w:rPr>
        <w:t>and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sz w:val="24"/>
          <w:szCs w:val="24"/>
          <w:lang w:val="en-US" w:eastAsia="ru-RU"/>
        </w:rPr>
        <w:t>Petrov</w:t>
      </w:r>
      <w:proofErr w:type="spellEnd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1961; </w:t>
      </w:r>
      <w:proofErr w:type="spellStart"/>
      <w:r w:rsidRPr="0038139D">
        <w:rPr>
          <w:rFonts w:ascii="Montserrat" w:eastAsia="Times New Roman" w:hAnsi="Montserrat" w:cs="Times New Roman"/>
          <w:sz w:val="24"/>
          <w:szCs w:val="24"/>
          <w:lang w:val="en-US" w:eastAsia="ru-RU"/>
        </w:rPr>
        <w:t>Gofman</w:t>
      </w:r>
      <w:proofErr w:type="spellEnd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</w:t>
      </w:r>
      <w:r w:rsidRPr="0038139D">
        <w:rPr>
          <w:rFonts w:ascii="Montserrat" w:eastAsia="Times New Roman" w:hAnsi="Montserrat" w:cs="Times New Roman"/>
          <w:sz w:val="24"/>
          <w:szCs w:val="24"/>
          <w:lang w:val="en-US" w:eastAsia="ru-RU"/>
        </w:rPr>
        <w:t>Ivanov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</w:t>
      </w:r>
      <w:r w:rsidRPr="0038139D">
        <w:rPr>
          <w:rFonts w:ascii="Montserrat" w:eastAsia="Times New Roman" w:hAnsi="Montserrat" w:cs="Times New Roman"/>
          <w:sz w:val="24"/>
          <w:szCs w:val="24"/>
          <w:lang w:val="en-US" w:eastAsia="ru-RU"/>
        </w:rPr>
        <w:t>and</w:t>
      </w: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sz w:val="24"/>
          <w:szCs w:val="24"/>
          <w:lang w:val="en-US" w:eastAsia="ru-RU"/>
        </w:rPr>
        <w:t>Sidorov</w:t>
      </w:r>
      <w:proofErr w:type="spellEnd"/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1974.</w:t>
      </w:r>
    </w:p>
    <w:p w:rsidR="004F4232" w:rsidRPr="0038139D" w:rsidRDefault="004F4232" w:rsidP="0038139D">
      <w:pPr>
        <w:pStyle w:val="a7"/>
        <w:tabs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25149A" w:rsidRPr="0038139D" w:rsidRDefault="00C313AA" w:rsidP="0038139D">
      <w:pPr>
        <w:pStyle w:val="a7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before="100" w:beforeAutospacing="1" w:after="0" w:line="240" w:lineRule="auto"/>
        <w:ind w:left="0" w:right="-1" w:firstLine="567"/>
        <w:jc w:val="center"/>
        <w:outlineLvl w:val="2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ОФОРМЛЕНИЕ СПИСКА ЛИТЕРАТУРЫ (REFERENCES)</w:t>
      </w:r>
    </w:p>
    <w:p w:rsidR="00A24FCB" w:rsidRPr="0038139D" w:rsidRDefault="00F635A1" w:rsidP="0038139D">
      <w:pPr>
        <w:tabs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right="-1" w:firstLine="567"/>
        <w:jc w:val="both"/>
        <w:outlineLvl w:val="3"/>
        <w:rPr>
          <w:rFonts w:ascii="Montserrat" w:eastAsia="Times New Roman" w:hAnsi="Montserrat" w:cs="Times New Roman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Список литературы оформляется в алфавитном порядке. Источники, написанные на кириллице, располагаются в начале списка, затем идут источники на латинице.</w:t>
      </w:r>
      <w:r w:rsidR="00CF544B"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 </w:t>
      </w:r>
    </w:p>
    <w:p w:rsidR="00F635A1" w:rsidRPr="0038139D" w:rsidRDefault="0016555B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  <w:lang w:val="kk-KZ"/>
        </w:rPr>
      </w:pPr>
      <w:r w:rsidRPr="0038139D">
        <w:rPr>
          <w:rFonts w:ascii="Montserrat" w:hAnsi="Montserrat"/>
          <w:b/>
          <w:sz w:val="24"/>
          <w:szCs w:val="24"/>
        </w:rPr>
        <w:t>СТАТЬИ ИЗ НАУЧНОГО ЖУРНАЛА</w:t>
      </w:r>
    </w:p>
    <w:p w:rsidR="0016568B" w:rsidRPr="0038139D" w:rsidRDefault="00534168" w:rsidP="0038139D">
      <w:pPr>
        <w:pStyle w:val="21"/>
        <w:tabs>
          <w:tab w:val="left" w:pos="567"/>
        </w:tabs>
        <w:spacing w:after="0" w:line="240" w:lineRule="auto"/>
        <w:ind w:left="0" w:right="-1" w:firstLine="567"/>
        <w:jc w:val="both"/>
        <w:rPr>
          <w:rFonts w:ascii="Montserrat" w:hAnsi="Montserrat"/>
          <w:sz w:val="24"/>
          <w:szCs w:val="24"/>
        </w:rPr>
      </w:pPr>
      <w:r w:rsidRPr="0038139D">
        <w:rPr>
          <w:rFonts w:ascii="Montserrat" w:hAnsi="Montserrat"/>
          <w:sz w:val="24"/>
          <w:szCs w:val="24"/>
        </w:rPr>
        <w:t xml:space="preserve">Научные статьи обычно цитируются с указанием тома и номера выпуска журнала. В списке литературы указывается диапазон страниц всей статьи. В тексте приводятся ссылки на конкретные страницы. Для </w:t>
      </w:r>
      <w:r w:rsidRPr="0038139D">
        <w:rPr>
          <w:rFonts w:ascii="Montserrat" w:hAnsi="Montserrat"/>
          <w:sz w:val="24"/>
          <w:szCs w:val="24"/>
        </w:rPr>
        <w:lastRenderedPageBreak/>
        <w:t xml:space="preserve">статей, просмотренных онлайн, в списке литературы необходимо указать </w:t>
      </w:r>
      <w:r w:rsidRPr="0038139D">
        <w:rPr>
          <w:rFonts w:ascii="Montserrat" w:hAnsi="Montserrat"/>
          <w:b/>
          <w:sz w:val="24"/>
          <w:szCs w:val="24"/>
        </w:rPr>
        <w:t>URL (с DOI)</w:t>
      </w:r>
      <w:r w:rsidRPr="0038139D">
        <w:rPr>
          <w:rFonts w:ascii="Montserrat" w:hAnsi="Montserrat"/>
          <w:sz w:val="24"/>
          <w:szCs w:val="24"/>
        </w:rPr>
        <w:t xml:space="preserve"> или название базы данных, если URL недоступен.</w:t>
      </w:r>
    </w:p>
    <w:p w:rsidR="0016568B" w:rsidRPr="0038139D" w:rsidRDefault="00536B7C" w:rsidP="0038139D">
      <w:pPr>
        <w:shd w:val="clear" w:color="auto" w:fill="FFFFFF"/>
        <w:spacing w:before="240"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Список литературы (в алфавитном порядке)</w:t>
      </w:r>
    </w:p>
    <w:p w:rsidR="00534168" w:rsidRPr="0038139D" w:rsidRDefault="00534168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eastAsia="ru-RU"/>
        </w:rPr>
        <w:t>Фамилия, И., И.О. Год.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«Название статьи.» 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Название журнала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Том (Номер выпуска): Страницы. DOI или URL.</w:t>
      </w:r>
    </w:p>
    <w:p w:rsidR="00534168" w:rsidRPr="0038139D" w:rsidRDefault="00534168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Буланкина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M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K</w:t>
      </w:r>
      <w:r w:rsidR="0024326B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 2024. «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Актуальные проблемы совершенствования педагогического мастерства в системе</w:t>
      </w:r>
      <w:r w:rsidR="0024326B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хореографического образования.</w:t>
      </w:r>
      <w:r w:rsidR="0024326B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»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Arts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Academy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: Научный журнал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4 (12): 14–29.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https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://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doi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org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hyperlink r:id="rId7" w:history="1"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10.56032/2523-4684.2024.4.12.14</w:t>
        </w:r>
      </w:hyperlink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 xml:space="preserve">.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</w:p>
    <w:p w:rsidR="00534168" w:rsidRPr="0038139D" w:rsidRDefault="004E0E63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</w:pP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Есиркепова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, Ш.</w:t>
      </w:r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Т. 2024. </w:t>
      </w:r>
      <w:r w:rsidR="0024326B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«</w:t>
      </w:r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Фортепиано </w:t>
      </w:r>
      <w:proofErr w:type="spellStart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аспабынан</w:t>
      </w:r>
      <w:proofErr w:type="spellEnd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proofErr w:type="spellStart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оқушыны</w:t>
      </w:r>
      <w:proofErr w:type="spellEnd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proofErr w:type="spellStart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психологиялық</w:t>
      </w:r>
      <w:proofErr w:type="spellEnd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proofErr w:type="spellStart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жағынан</w:t>
      </w:r>
      <w:proofErr w:type="spellEnd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proofErr w:type="spellStart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сахнаға</w:t>
      </w:r>
      <w:proofErr w:type="spellEnd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proofErr w:type="spellStart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дайындау</w:t>
      </w:r>
      <w:proofErr w:type="spellEnd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r w:rsidR="0024326B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»</w:t>
      </w:r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r w:rsidR="00534168"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 xml:space="preserve">Arts Academy: </w:t>
      </w:r>
      <w:proofErr w:type="spellStart"/>
      <w:r w:rsidR="00534168"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Научный</w:t>
      </w:r>
      <w:proofErr w:type="spellEnd"/>
      <w:r w:rsidR="00534168"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 xml:space="preserve"> </w:t>
      </w:r>
      <w:proofErr w:type="spellStart"/>
      <w:r w:rsidR="00534168"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журнал</w:t>
      </w:r>
      <w:proofErr w:type="spellEnd"/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№4(12): 44–51. </w:t>
      </w:r>
      <w:hyperlink r:id="rId8" w:history="1">
        <w:r w:rsidR="00534168" w:rsidRPr="0038139D">
          <w:rPr>
            <w:rStyle w:val="a6"/>
            <w:rFonts w:ascii="Montserrat" w:eastAsia="Times New Roman" w:hAnsi="Montserrat" w:cs="Times New Roman"/>
            <w:sz w:val="24"/>
            <w:szCs w:val="24"/>
            <w:lang w:val="en-US" w:eastAsia="ru-RU"/>
          </w:rPr>
          <w:t>https://doi.org/10.56032/2523-4684.2024.4.12.44</w:t>
        </w:r>
      </w:hyperlink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 xml:space="preserve"> </w:t>
      </w:r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. </w:t>
      </w:r>
      <w:r w:rsidR="00534168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 xml:space="preserve"> </w:t>
      </w:r>
    </w:p>
    <w:p w:rsidR="0016568B" w:rsidRPr="0038139D" w:rsidRDefault="0016568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Dittmar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, Emily L., </w:t>
      </w:r>
      <w:r w:rsidR="0024326B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и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Douglas W.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Schemske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. 2023. “Temporal Variation in Selection Influences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Microgeographic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Local Adaptation.” 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American Naturalist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 202 (4): 471–85. https://doi.org/10.1086/725865.</w:t>
      </w:r>
    </w:p>
    <w:p w:rsidR="0016568B" w:rsidRPr="0038139D" w:rsidRDefault="0016568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Hebert, B.T. 1925. “The Island of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Bolsö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: A Study of Norwegian Life.” 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Sociological Review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 17 (4): 307–13. EBSCOhost.</w:t>
      </w:r>
    </w:p>
    <w:p w:rsidR="0016568B" w:rsidRPr="0038139D" w:rsidRDefault="004467FB" w:rsidP="0038139D">
      <w:pPr>
        <w:shd w:val="clear" w:color="auto" w:fill="FFFFFF"/>
        <w:spacing w:before="240"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Цитирование в тексте</w:t>
      </w:r>
    </w:p>
    <w:p w:rsidR="00534168" w:rsidRPr="0038139D" w:rsidRDefault="00534168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(Буланкина 2024, 17)</w:t>
      </w:r>
    </w:p>
    <w:p w:rsidR="00534168" w:rsidRPr="0038139D" w:rsidRDefault="00534168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(Есиркепова 2024, 48)</w:t>
      </w:r>
    </w:p>
    <w:p w:rsidR="0016568B" w:rsidRPr="0038139D" w:rsidRDefault="0016568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(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Dittmar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and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Schemske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2023, 480)</w:t>
      </w:r>
    </w:p>
    <w:p w:rsidR="0016568B" w:rsidRPr="0038139D" w:rsidRDefault="0016568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(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Hebert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1925, 310)</w:t>
      </w:r>
    </w:p>
    <w:p w:rsidR="00AB6031" w:rsidRPr="0038139D" w:rsidRDefault="00AB603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</w:p>
    <w:p w:rsidR="00AB6031" w:rsidRPr="0038139D" w:rsidRDefault="00AB6031" w:rsidP="0038139D">
      <w:pPr>
        <w:pStyle w:val="21"/>
        <w:tabs>
          <w:tab w:val="left" w:pos="567"/>
        </w:tabs>
        <w:spacing w:after="0" w:line="240" w:lineRule="auto"/>
        <w:ind w:left="0" w:right="-1" w:firstLine="567"/>
        <w:jc w:val="both"/>
        <w:rPr>
          <w:rFonts w:ascii="Montserrat" w:hAnsi="Montserrat"/>
          <w:sz w:val="24"/>
          <w:szCs w:val="24"/>
        </w:rPr>
      </w:pPr>
      <w:r w:rsidRPr="0038139D">
        <w:rPr>
          <w:rFonts w:ascii="Montserrat" w:hAnsi="Montserrat"/>
          <w:sz w:val="24"/>
          <w:szCs w:val="24"/>
        </w:rPr>
        <w:t xml:space="preserve">В </w:t>
      </w:r>
      <w:proofErr w:type="spellStart"/>
      <w:r w:rsidRPr="0038139D">
        <w:rPr>
          <w:rFonts w:ascii="Montserrat" w:hAnsi="Montserrat"/>
          <w:sz w:val="24"/>
          <w:szCs w:val="24"/>
        </w:rPr>
        <w:t>стилe</w:t>
      </w:r>
      <w:proofErr w:type="spellEnd"/>
      <w:r w:rsidRPr="0038139D">
        <w:rPr>
          <w:rFonts w:ascii="Montserrat" w:hAnsi="Montserrat"/>
          <w:sz w:val="24"/>
          <w:szCs w:val="24"/>
        </w:rPr>
        <w:t xml:space="preserve"> </w:t>
      </w:r>
      <w:proofErr w:type="spellStart"/>
      <w:r w:rsidRPr="0038139D">
        <w:rPr>
          <w:rFonts w:ascii="Montserrat" w:hAnsi="Montserrat"/>
          <w:b/>
          <w:bCs/>
          <w:sz w:val="24"/>
          <w:szCs w:val="24"/>
        </w:rPr>
        <w:t>Chicago</w:t>
      </w:r>
      <w:proofErr w:type="spellEnd"/>
      <w:r w:rsidRPr="0038139D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38139D">
        <w:rPr>
          <w:rFonts w:ascii="Montserrat" w:hAnsi="Montserrat"/>
          <w:b/>
          <w:bCs/>
          <w:sz w:val="24"/>
          <w:szCs w:val="24"/>
        </w:rPr>
        <w:t>Author-Date</w:t>
      </w:r>
      <w:proofErr w:type="spellEnd"/>
      <w:r w:rsidRPr="0038139D">
        <w:rPr>
          <w:rFonts w:ascii="Montserrat" w:hAnsi="Montserrat"/>
          <w:sz w:val="24"/>
          <w:szCs w:val="24"/>
        </w:rPr>
        <w:t xml:space="preserve"> имена авторов в списке литературы указываются в той форме, в которой они представлены в оригинальной публикации или авторитетной базе данных (например, </w:t>
      </w:r>
      <w:proofErr w:type="spellStart"/>
      <w:r w:rsidRPr="0038139D">
        <w:rPr>
          <w:rFonts w:ascii="Montserrat" w:hAnsi="Montserrat"/>
          <w:sz w:val="24"/>
          <w:szCs w:val="24"/>
        </w:rPr>
        <w:t>Cro</w:t>
      </w:r>
      <w:r w:rsidR="004467FB" w:rsidRPr="0038139D">
        <w:rPr>
          <w:rFonts w:ascii="Montserrat" w:hAnsi="Montserrat"/>
          <w:sz w:val="24"/>
          <w:szCs w:val="24"/>
        </w:rPr>
        <w:t>ssRef</w:t>
      </w:r>
      <w:proofErr w:type="spellEnd"/>
      <w:r w:rsidR="004467FB" w:rsidRPr="0038139D">
        <w:rPr>
          <w:rFonts w:ascii="Montserrat" w:hAnsi="Montserrat"/>
          <w:sz w:val="24"/>
          <w:szCs w:val="24"/>
        </w:rPr>
        <w:t xml:space="preserve">, </w:t>
      </w:r>
      <w:proofErr w:type="spellStart"/>
      <w:r w:rsidR="004467FB" w:rsidRPr="0038139D">
        <w:rPr>
          <w:rFonts w:ascii="Montserrat" w:hAnsi="Montserrat"/>
          <w:sz w:val="24"/>
          <w:szCs w:val="24"/>
        </w:rPr>
        <w:t>Scopus</w:t>
      </w:r>
      <w:proofErr w:type="spellEnd"/>
      <w:r w:rsidR="004467FB" w:rsidRPr="0038139D">
        <w:rPr>
          <w:rFonts w:ascii="Montserrat" w:hAnsi="Montserrat"/>
          <w:sz w:val="24"/>
          <w:szCs w:val="24"/>
        </w:rPr>
        <w:t xml:space="preserve">, </w:t>
      </w:r>
      <w:proofErr w:type="spellStart"/>
      <w:r w:rsidR="004467FB" w:rsidRPr="0038139D">
        <w:rPr>
          <w:rFonts w:ascii="Montserrat" w:hAnsi="Montserrat"/>
          <w:sz w:val="24"/>
          <w:szCs w:val="24"/>
        </w:rPr>
        <w:t>Web</w:t>
      </w:r>
      <w:proofErr w:type="spellEnd"/>
      <w:r w:rsidR="004467FB" w:rsidRPr="0038139D">
        <w:rPr>
          <w:rFonts w:ascii="Montserrat" w:hAnsi="Montserrat"/>
          <w:sz w:val="24"/>
          <w:szCs w:val="24"/>
        </w:rPr>
        <w:t xml:space="preserve"> </w:t>
      </w:r>
      <w:proofErr w:type="spellStart"/>
      <w:r w:rsidR="004467FB" w:rsidRPr="0038139D">
        <w:rPr>
          <w:rFonts w:ascii="Montserrat" w:hAnsi="Montserrat"/>
          <w:sz w:val="24"/>
          <w:szCs w:val="24"/>
        </w:rPr>
        <w:t>of</w:t>
      </w:r>
      <w:proofErr w:type="spellEnd"/>
      <w:r w:rsidR="004467FB" w:rsidRPr="0038139D">
        <w:rPr>
          <w:rFonts w:ascii="Montserrat" w:hAnsi="Montserrat"/>
          <w:sz w:val="24"/>
          <w:szCs w:val="24"/>
        </w:rPr>
        <w:t xml:space="preserve"> </w:t>
      </w:r>
      <w:proofErr w:type="spellStart"/>
      <w:r w:rsidR="004467FB" w:rsidRPr="0038139D">
        <w:rPr>
          <w:rFonts w:ascii="Montserrat" w:hAnsi="Montserrat"/>
          <w:sz w:val="24"/>
          <w:szCs w:val="24"/>
        </w:rPr>
        <w:t>Science</w:t>
      </w:r>
      <w:proofErr w:type="spellEnd"/>
      <w:r w:rsidR="004467FB" w:rsidRPr="0038139D">
        <w:rPr>
          <w:rFonts w:ascii="Montserrat" w:hAnsi="Montserrat"/>
          <w:sz w:val="24"/>
          <w:szCs w:val="24"/>
        </w:rPr>
        <w:t xml:space="preserve">). </w:t>
      </w:r>
      <w:r w:rsidRPr="0038139D">
        <w:rPr>
          <w:rFonts w:ascii="Montserrat" w:hAnsi="Montserrat"/>
          <w:sz w:val="24"/>
          <w:szCs w:val="24"/>
        </w:rPr>
        <w:t xml:space="preserve">Поэтому в некоторых примерах указано </w:t>
      </w:r>
      <w:r w:rsidRPr="0038139D">
        <w:rPr>
          <w:rFonts w:ascii="Montserrat" w:hAnsi="Montserrat"/>
          <w:b/>
          <w:bCs/>
          <w:sz w:val="24"/>
          <w:szCs w:val="24"/>
        </w:rPr>
        <w:t>полное имя</w:t>
      </w:r>
      <w:r w:rsidRPr="0038139D">
        <w:rPr>
          <w:rFonts w:ascii="Montserrat" w:hAnsi="Montserrat"/>
          <w:sz w:val="24"/>
          <w:szCs w:val="24"/>
        </w:rPr>
        <w:t xml:space="preserve"> (например, </w:t>
      </w:r>
      <w:proofErr w:type="spellStart"/>
      <w:r w:rsidRPr="0038139D">
        <w:rPr>
          <w:rFonts w:ascii="Montserrat" w:hAnsi="Montserrat"/>
          <w:i/>
          <w:iCs/>
          <w:sz w:val="24"/>
          <w:szCs w:val="24"/>
        </w:rPr>
        <w:t>Emily</w:t>
      </w:r>
      <w:proofErr w:type="spellEnd"/>
      <w:r w:rsidRPr="0038139D">
        <w:rPr>
          <w:rFonts w:ascii="Montserrat" w:hAnsi="Montserrat"/>
          <w:i/>
          <w:iCs/>
          <w:sz w:val="24"/>
          <w:szCs w:val="24"/>
        </w:rPr>
        <w:t xml:space="preserve"> L. </w:t>
      </w:r>
      <w:proofErr w:type="spellStart"/>
      <w:r w:rsidRPr="0038139D">
        <w:rPr>
          <w:rFonts w:ascii="Montserrat" w:hAnsi="Montserrat"/>
          <w:i/>
          <w:iCs/>
          <w:sz w:val="24"/>
          <w:szCs w:val="24"/>
        </w:rPr>
        <w:t>Dittmar</w:t>
      </w:r>
      <w:proofErr w:type="spellEnd"/>
      <w:r w:rsidRPr="0038139D">
        <w:rPr>
          <w:rFonts w:ascii="Montserrat" w:hAnsi="Montserrat"/>
          <w:sz w:val="24"/>
          <w:szCs w:val="24"/>
        </w:rPr>
        <w:t xml:space="preserve">), а в других — </w:t>
      </w:r>
      <w:r w:rsidRPr="0038139D">
        <w:rPr>
          <w:rFonts w:ascii="Montserrat" w:hAnsi="Montserrat"/>
          <w:b/>
          <w:bCs/>
          <w:sz w:val="24"/>
          <w:szCs w:val="24"/>
        </w:rPr>
        <w:t>только инициалы</w:t>
      </w:r>
      <w:r w:rsidRPr="0038139D">
        <w:rPr>
          <w:rFonts w:ascii="Montserrat" w:hAnsi="Montserrat"/>
          <w:sz w:val="24"/>
          <w:szCs w:val="24"/>
        </w:rPr>
        <w:t xml:space="preserve"> (например, </w:t>
      </w:r>
      <w:r w:rsidRPr="0038139D">
        <w:rPr>
          <w:rFonts w:ascii="Montserrat" w:hAnsi="Montserrat"/>
          <w:i/>
          <w:iCs/>
          <w:sz w:val="24"/>
          <w:szCs w:val="24"/>
        </w:rPr>
        <w:t xml:space="preserve">B.T. </w:t>
      </w:r>
      <w:proofErr w:type="spellStart"/>
      <w:r w:rsidRPr="0038139D">
        <w:rPr>
          <w:rFonts w:ascii="Montserrat" w:hAnsi="Montserrat"/>
          <w:i/>
          <w:iCs/>
          <w:sz w:val="24"/>
          <w:szCs w:val="24"/>
        </w:rPr>
        <w:t>Hebert</w:t>
      </w:r>
      <w:proofErr w:type="spellEnd"/>
      <w:r w:rsidRPr="0038139D">
        <w:rPr>
          <w:rFonts w:ascii="Montserrat" w:hAnsi="Montserrat"/>
          <w:sz w:val="24"/>
          <w:szCs w:val="24"/>
        </w:rPr>
        <w:t>).</w:t>
      </w:r>
    </w:p>
    <w:p w:rsidR="006213B7" w:rsidRPr="0038139D" w:rsidRDefault="00AB6031" w:rsidP="0038139D">
      <w:pPr>
        <w:pStyle w:val="a3"/>
        <w:spacing w:before="0" w:beforeAutospacing="0" w:after="0" w:afterAutospacing="0"/>
        <w:ind w:right="-1" w:firstLine="567"/>
        <w:jc w:val="both"/>
        <w:rPr>
          <w:rFonts w:ascii="Montserrat" w:hAnsi="Montserrat"/>
        </w:rPr>
      </w:pPr>
      <w:r w:rsidRPr="0038139D">
        <w:rPr>
          <w:rFonts w:ascii="Montserrat" w:hAnsi="Montserrat"/>
        </w:rPr>
        <w:t xml:space="preserve">Для работ </w:t>
      </w:r>
      <w:r w:rsidRPr="0038139D">
        <w:rPr>
          <w:rStyle w:val="a4"/>
          <w:rFonts w:ascii="Montserrat" w:hAnsi="Montserrat"/>
        </w:rPr>
        <w:t>с двумя авторами</w:t>
      </w:r>
      <w:r w:rsidRPr="0038139D">
        <w:rPr>
          <w:rFonts w:ascii="Montserrat" w:hAnsi="Montserrat"/>
        </w:rPr>
        <w:t xml:space="preserve"> — в списке литературы и в тексте указываются </w:t>
      </w:r>
      <w:r w:rsidRPr="0038139D">
        <w:rPr>
          <w:rStyle w:val="a4"/>
          <w:rFonts w:ascii="Montserrat" w:hAnsi="Montserrat"/>
        </w:rPr>
        <w:t>оба автора</w:t>
      </w:r>
      <w:r w:rsidR="006213B7" w:rsidRPr="0038139D">
        <w:rPr>
          <w:rFonts w:ascii="Montserrat" w:hAnsi="Montserrat"/>
        </w:rPr>
        <w:t>.</w:t>
      </w:r>
    </w:p>
    <w:p w:rsidR="006213B7" w:rsidRPr="0038139D" w:rsidRDefault="00AB6031" w:rsidP="0038139D">
      <w:pPr>
        <w:pStyle w:val="a3"/>
        <w:spacing w:before="0" w:beforeAutospacing="0" w:after="0" w:afterAutospacing="0"/>
        <w:ind w:right="-1" w:firstLine="567"/>
        <w:jc w:val="both"/>
        <w:rPr>
          <w:rFonts w:ascii="Montserrat" w:hAnsi="Montserrat"/>
        </w:rPr>
      </w:pPr>
      <w:r w:rsidRPr="0038139D">
        <w:rPr>
          <w:rFonts w:ascii="Montserrat" w:hAnsi="Montserrat"/>
        </w:rPr>
        <w:t xml:space="preserve">Для работ </w:t>
      </w:r>
      <w:r w:rsidRPr="0038139D">
        <w:rPr>
          <w:rStyle w:val="a4"/>
          <w:rFonts w:ascii="Montserrat" w:hAnsi="Montserrat"/>
        </w:rPr>
        <w:t>с тремя до шести авторов</w:t>
      </w:r>
      <w:r w:rsidRPr="0038139D">
        <w:rPr>
          <w:rFonts w:ascii="Montserrat" w:hAnsi="Montserrat"/>
        </w:rPr>
        <w:t xml:space="preserve"> — перечисляются </w:t>
      </w:r>
      <w:r w:rsidRPr="0038139D">
        <w:rPr>
          <w:rStyle w:val="a4"/>
          <w:rFonts w:ascii="Montserrat" w:hAnsi="Montserrat"/>
        </w:rPr>
        <w:t>все авторы</w:t>
      </w:r>
    </w:p>
    <w:p w:rsidR="00AB6031" w:rsidRPr="0038139D" w:rsidRDefault="00AB6031" w:rsidP="0038139D">
      <w:pPr>
        <w:pStyle w:val="a3"/>
        <w:spacing w:before="0" w:beforeAutospacing="0" w:after="0" w:afterAutospacing="0"/>
        <w:ind w:right="-1" w:firstLine="567"/>
        <w:jc w:val="both"/>
        <w:rPr>
          <w:rStyle w:val="a5"/>
          <w:rFonts w:ascii="Montserrat" w:hAnsi="Montserrat"/>
          <w:i w:val="0"/>
          <w:iCs w:val="0"/>
        </w:rPr>
      </w:pPr>
      <w:r w:rsidRPr="0038139D">
        <w:rPr>
          <w:rFonts w:ascii="Montserrat" w:hAnsi="Montserrat"/>
        </w:rPr>
        <w:t xml:space="preserve"> Если авторов </w:t>
      </w:r>
      <w:r w:rsidRPr="0038139D">
        <w:rPr>
          <w:rStyle w:val="a4"/>
          <w:rFonts w:ascii="Montserrat" w:hAnsi="Montserrat"/>
        </w:rPr>
        <w:t>больше шести</w:t>
      </w:r>
      <w:r w:rsidRPr="0038139D">
        <w:rPr>
          <w:rFonts w:ascii="Montserrat" w:hAnsi="Montserrat"/>
        </w:rPr>
        <w:t xml:space="preserve">, в списке литературы указываются </w:t>
      </w:r>
      <w:r w:rsidRPr="0038139D">
        <w:rPr>
          <w:rStyle w:val="a4"/>
          <w:rFonts w:ascii="Montserrat" w:hAnsi="Montserrat"/>
        </w:rPr>
        <w:t>первые три</w:t>
      </w:r>
      <w:r w:rsidRPr="0038139D">
        <w:rPr>
          <w:rFonts w:ascii="Montserrat" w:hAnsi="Montserrat"/>
        </w:rPr>
        <w:t xml:space="preserve">, а затем добавляется </w:t>
      </w:r>
      <w:proofErr w:type="spellStart"/>
      <w:r w:rsidRPr="0038139D">
        <w:rPr>
          <w:rStyle w:val="a5"/>
          <w:rFonts w:ascii="Montserrat" w:hAnsi="Montserrat"/>
        </w:rPr>
        <w:t>et</w:t>
      </w:r>
      <w:proofErr w:type="spellEnd"/>
      <w:r w:rsidRPr="0038139D">
        <w:rPr>
          <w:rStyle w:val="a5"/>
          <w:rFonts w:ascii="Montserrat" w:hAnsi="Montserrat"/>
        </w:rPr>
        <w:t xml:space="preserve"> </w:t>
      </w:r>
      <w:proofErr w:type="spellStart"/>
      <w:r w:rsidRPr="0038139D">
        <w:rPr>
          <w:rStyle w:val="a5"/>
          <w:rFonts w:ascii="Montserrat" w:hAnsi="Montserrat"/>
        </w:rPr>
        <w:t>al</w:t>
      </w:r>
      <w:proofErr w:type="spellEnd"/>
      <w:r w:rsidRPr="0038139D">
        <w:rPr>
          <w:rStyle w:val="a5"/>
          <w:rFonts w:ascii="Montserrat" w:hAnsi="Montserrat"/>
        </w:rPr>
        <w:t>.</w:t>
      </w:r>
      <w:r w:rsidRPr="0038139D">
        <w:rPr>
          <w:rFonts w:ascii="Montserrat" w:hAnsi="Montserrat"/>
        </w:rPr>
        <w:t xml:space="preserve"> (от лат. </w:t>
      </w:r>
      <w:proofErr w:type="spellStart"/>
      <w:r w:rsidRPr="0038139D">
        <w:rPr>
          <w:rStyle w:val="a5"/>
          <w:rFonts w:ascii="Montserrat" w:hAnsi="Montserrat"/>
        </w:rPr>
        <w:t>et</w:t>
      </w:r>
      <w:proofErr w:type="spellEnd"/>
      <w:r w:rsidRPr="0038139D">
        <w:rPr>
          <w:rStyle w:val="a5"/>
          <w:rFonts w:ascii="Montserrat" w:hAnsi="Montserrat"/>
        </w:rPr>
        <w:t xml:space="preserve"> </w:t>
      </w:r>
      <w:proofErr w:type="spellStart"/>
      <w:r w:rsidRPr="0038139D">
        <w:rPr>
          <w:rStyle w:val="a5"/>
          <w:rFonts w:ascii="Montserrat" w:hAnsi="Montserrat"/>
        </w:rPr>
        <w:t>alii</w:t>
      </w:r>
      <w:proofErr w:type="spellEnd"/>
      <w:r w:rsidR="006213B7" w:rsidRPr="0038139D">
        <w:rPr>
          <w:rFonts w:ascii="Montserrat" w:hAnsi="Montserrat"/>
        </w:rPr>
        <w:t xml:space="preserve"> — «и другие»).</w:t>
      </w:r>
      <w:r w:rsidR="0024326B" w:rsidRPr="0038139D">
        <w:rPr>
          <w:rFonts w:ascii="Montserrat" w:hAnsi="Montserrat"/>
          <w:lang w:val="kk-KZ"/>
        </w:rPr>
        <w:t xml:space="preserve"> </w:t>
      </w:r>
      <w:r w:rsidRPr="0038139D">
        <w:rPr>
          <w:rFonts w:ascii="Montserrat" w:hAnsi="Montserrat"/>
        </w:rPr>
        <w:t>Внутри текста (</w:t>
      </w:r>
      <w:proofErr w:type="spellStart"/>
      <w:r w:rsidRPr="0038139D">
        <w:rPr>
          <w:rFonts w:ascii="Montserrat" w:hAnsi="Montserrat"/>
        </w:rPr>
        <w:t>in-text</w:t>
      </w:r>
      <w:proofErr w:type="spellEnd"/>
      <w:r w:rsidRPr="0038139D">
        <w:rPr>
          <w:rFonts w:ascii="Montserrat" w:hAnsi="Montserrat"/>
        </w:rPr>
        <w:t xml:space="preserve"> </w:t>
      </w:r>
      <w:proofErr w:type="spellStart"/>
      <w:r w:rsidRPr="0038139D">
        <w:rPr>
          <w:rFonts w:ascii="Montserrat" w:hAnsi="Montserrat"/>
        </w:rPr>
        <w:t>citation</w:t>
      </w:r>
      <w:proofErr w:type="spellEnd"/>
      <w:r w:rsidRPr="0038139D">
        <w:rPr>
          <w:rFonts w:ascii="Montserrat" w:hAnsi="Montserrat"/>
        </w:rPr>
        <w:t xml:space="preserve">) всегда указывается </w:t>
      </w:r>
      <w:r w:rsidRPr="0038139D">
        <w:rPr>
          <w:rStyle w:val="a4"/>
          <w:rFonts w:ascii="Montserrat" w:hAnsi="Montserrat"/>
        </w:rPr>
        <w:t>только первый автор</w:t>
      </w:r>
      <w:r w:rsidRPr="0038139D">
        <w:rPr>
          <w:rFonts w:ascii="Montserrat" w:hAnsi="Montserrat"/>
        </w:rPr>
        <w:t xml:space="preserve">, за которым следует </w:t>
      </w:r>
      <w:proofErr w:type="spellStart"/>
      <w:r w:rsidRPr="0038139D">
        <w:rPr>
          <w:rStyle w:val="a5"/>
          <w:rFonts w:ascii="Montserrat" w:hAnsi="Montserrat"/>
        </w:rPr>
        <w:t>et</w:t>
      </w:r>
      <w:proofErr w:type="spellEnd"/>
      <w:r w:rsidRPr="0038139D">
        <w:rPr>
          <w:rStyle w:val="a5"/>
          <w:rFonts w:ascii="Montserrat" w:hAnsi="Montserrat"/>
        </w:rPr>
        <w:t xml:space="preserve"> </w:t>
      </w:r>
      <w:proofErr w:type="spellStart"/>
      <w:r w:rsidRPr="0038139D">
        <w:rPr>
          <w:rStyle w:val="a5"/>
          <w:rFonts w:ascii="Montserrat" w:hAnsi="Montserrat"/>
        </w:rPr>
        <w:t>al</w:t>
      </w:r>
      <w:proofErr w:type="spellEnd"/>
      <w:r w:rsidRPr="0038139D">
        <w:rPr>
          <w:rStyle w:val="a5"/>
          <w:rFonts w:ascii="Montserrat" w:hAnsi="Montserrat"/>
        </w:rPr>
        <w:t>.</w:t>
      </w:r>
    </w:p>
    <w:p w:rsidR="006213B7" w:rsidRPr="0038139D" w:rsidRDefault="006213B7" w:rsidP="0038139D">
      <w:pPr>
        <w:pStyle w:val="a3"/>
        <w:spacing w:before="0" w:beforeAutospacing="0" w:after="0" w:afterAutospacing="0"/>
        <w:ind w:right="-1" w:firstLine="567"/>
        <w:jc w:val="both"/>
        <w:rPr>
          <w:rStyle w:val="a5"/>
          <w:rFonts w:ascii="Montserrat" w:hAnsi="Montserrat"/>
        </w:rPr>
      </w:pPr>
    </w:p>
    <w:p w:rsidR="00AB6031" w:rsidRPr="0038139D" w:rsidRDefault="00B826ED" w:rsidP="0038139D">
      <w:pPr>
        <w:shd w:val="clear" w:color="auto" w:fill="FFFFFF"/>
        <w:spacing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Список литературы</w:t>
      </w:r>
    </w:p>
    <w:p w:rsidR="00C23D71" w:rsidRPr="0038139D" w:rsidRDefault="00AB603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Dror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Amiel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A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.,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Nicole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Morozov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Amani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Daoud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et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al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. 2022.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“Pre-Infection 25-Hydroxyvitamin D3 Levels and Association with Severity of COVID-19 Illness.” 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PLOS ONE</w:t>
      </w:r>
      <w:r w:rsidR="00043B69"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 17 (2): e0263069. </w:t>
      </w:r>
      <w:hyperlink r:id="rId9" w:history="1">
        <w:r w:rsidR="00C23D71" w:rsidRPr="0038139D">
          <w:rPr>
            <w:rStyle w:val="a6"/>
            <w:rFonts w:ascii="Montserrat" w:eastAsia="Times New Roman" w:hAnsi="Montserrat" w:cs="Times New Roman"/>
            <w:sz w:val="24"/>
            <w:szCs w:val="24"/>
            <w:lang w:val="en-US" w:eastAsia="ru-RU"/>
          </w:rPr>
          <w:t>https://doi.org/10.1371/journal.pone.0263069</w:t>
        </w:r>
      </w:hyperlink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</w:t>
      </w:r>
    </w:p>
    <w:p w:rsidR="00AB6031" w:rsidRPr="0038139D" w:rsidRDefault="00B826ED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Цитирование</w:t>
      </w:r>
      <w:r w:rsidRPr="0038139D">
        <w:rPr>
          <w:rFonts w:ascii="Montserrat" w:hAnsi="Montserrat"/>
          <w:sz w:val="24"/>
          <w:szCs w:val="24"/>
          <w:lang w:val="en-US"/>
        </w:rPr>
        <w:t xml:space="preserve"> </w:t>
      </w:r>
    </w:p>
    <w:p w:rsidR="00AB6031" w:rsidRPr="0038139D" w:rsidRDefault="00AB6031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(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Dror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et al. 2022, 10–11)</w:t>
      </w:r>
    </w:p>
    <w:p w:rsidR="00A24FCB" w:rsidRPr="0038139D" w:rsidRDefault="0016555B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</w:rPr>
      </w:pPr>
      <w:r w:rsidRPr="0038139D">
        <w:rPr>
          <w:rFonts w:ascii="Montserrat" w:hAnsi="Montserrat"/>
          <w:b/>
          <w:sz w:val="24"/>
          <w:szCs w:val="24"/>
        </w:rPr>
        <w:t>СБОРНИКИ</w:t>
      </w:r>
    </w:p>
    <w:p w:rsidR="00AB6031" w:rsidRPr="0038139D" w:rsidRDefault="00A24FCB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iCs/>
          <w:color w:val="58646A"/>
          <w:sz w:val="24"/>
          <w:szCs w:val="24"/>
          <w:lang w:eastAsia="ru-RU"/>
        </w:rPr>
      </w:pPr>
      <w:proofErr w:type="spellStart"/>
      <w:r w:rsidRPr="0038139D">
        <w:rPr>
          <w:rFonts w:ascii="Montserrat" w:eastAsia="Times New Roman" w:hAnsi="Montserrat" w:cs="Times New Roman"/>
          <w:iCs/>
          <w:color w:val="58646A"/>
          <w:sz w:val="24"/>
          <w:szCs w:val="24"/>
          <w:lang w:eastAsia="ru-RU"/>
        </w:rPr>
        <w:lastRenderedPageBreak/>
        <w:t>Абусеитова</w:t>
      </w:r>
      <w:proofErr w:type="spellEnd"/>
      <w:r w:rsidRPr="0038139D">
        <w:rPr>
          <w:rFonts w:ascii="Montserrat" w:eastAsia="Times New Roman" w:hAnsi="Montserrat" w:cs="Times New Roman"/>
          <w:iCs/>
          <w:color w:val="58646A"/>
          <w:sz w:val="24"/>
          <w:szCs w:val="24"/>
          <w:lang w:eastAsia="ru-RU"/>
        </w:rPr>
        <w:t xml:space="preserve">, М.Х. 2021. История Центральной Азии: концепции, методология и новые подходы. В Материалы международной научной конференции 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«К новым стандартам в развитии общественных наук в Центральной Азии», 10–17</w:t>
      </w:r>
      <w:r w:rsidRPr="0038139D">
        <w:rPr>
          <w:rFonts w:ascii="Montserrat" w:eastAsia="Times New Roman" w:hAnsi="Montserrat" w:cs="Times New Roman"/>
          <w:iCs/>
          <w:color w:val="58646A"/>
          <w:sz w:val="24"/>
          <w:szCs w:val="24"/>
          <w:lang w:eastAsia="ru-RU"/>
        </w:rPr>
        <w:t xml:space="preserve">. </w:t>
      </w:r>
      <w:proofErr w:type="spellStart"/>
      <w:r w:rsidRPr="0038139D">
        <w:rPr>
          <w:rFonts w:ascii="Montserrat" w:eastAsia="Times New Roman" w:hAnsi="Montserrat" w:cs="Times New Roman"/>
          <w:iCs/>
          <w:color w:val="58646A"/>
          <w:sz w:val="24"/>
          <w:szCs w:val="24"/>
          <w:lang w:eastAsia="ru-RU"/>
        </w:rPr>
        <w:t>Дайк</w:t>
      </w:r>
      <w:proofErr w:type="spellEnd"/>
      <w:r w:rsidRPr="0038139D">
        <w:rPr>
          <w:rFonts w:ascii="Montserrat" w:eastAsia="Times New Roman" w:hAnsi="Montserrat" w:cs="Times New Roman"/>
          <w:iCs/>
          <w:color w:val="58646A"/>
          <w:sz w:val="24"/>
          <w:szCs w:val="24"/>
          <w:lang w:eastAsia="ru-RU"/>
        </w:rPr>
        <w:t>-Пресс.</w:t>
      </w:r>
    </w:p>
    <w:p w:rsidR="00AB6031" w:rsidRPr="0038139D" w:rsidRDefault="0016555B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</w:rPr>
      </w:pPr>
      <w:r w:rsidRPr="0038139D">
        <w:rPr>
          <w:rFonts w:ascii="Montserrat" w:hAnsi="Montserrat"/>
          <w:b/>
          <w:sz w:val="24"/>
          <w:szCs w:val="24"/>
        </w:rPr>
        <w:t>ГАЗЕТЫ</w:t>
      </w:r>
    </w:p>
    <w:p w:rsidR="00AB6031" w:rsidRPr="0038139D" w:rsidRDefault="00AB6031" w:rsidP="0038139D">
      <w:pPr>
        <w:pStyle w:val="21"/>
        <w:tabs>
          <w:tab w:val="left" w:pos="993"/>
        </w:tabs>
        <w:spacing w:line="240" w:lineRule="auto"/>
        <w:ind w:left="0" w:right="-1" w:firstLine="567"/>
        <w:jc w:val="both"/>
        <w:rPr>
          <w:rFonts w:ascii="Montserrat" w:hAnsi="Montserrat"/>
          <w:sz w:val="24"/>
          <w:szCs w:val="24"/>
        </w:rPr>
      </w:pPr>
      <w:r w:rsidRPr="0038139D">
        <w:rPr>
          <w:rFonts w:ascii="Montserrat" w:hAnsi="Montserrat"/>
          <w:sz w:val="24"/>
          <w:szCs w:val="24"/>
        </w:rPr>
        <w:t>Статьи из газет, новостных сайтов, журналов, блогов и аналогичных источников о</w:t>
      </w:r>
      <w:r w:rsidR="006213B7" w:rsidRPr="0038139D">
        <w:rPr>
          <w:rFonts w:ascii="Montserrat" w:hAnsi="Montserrat"/>
          <w:sz w:val="24"/>
          <w:szCs w:val="24"/>
        </w:rPr>
        <w:t xml:space="preserve">формляются по единому принципу. </w:t>
      </w:r>
      <w:r w:rsidRPr="0038139D">
        <w:rPr>
          <w:rFonts w:ascii="Montserrat" w:hAnsi="Montserrat"/>
          <w:sz w:val="24"/>
          <w:szCs w:val="24"/>
        </w:rPr>
        <w:t xml:space="preserve">Если у статьи есть номера страниц, их можно указать </w:t>
      </w:r>
      <w:r w:rsidRPr="0038139D">
        <w:rPr>
          <w:rStyle w:val="a4"/>
          <w:rFonts w:ascii="Montserrat" w:hAnsi="Montserrat"/>
          <w:sz w:val="24"/>
          <w:szCs w:val="24"/>
        </w:rPr>
        <w:t>в тексте статьи</w:t>
      </w:r>
      <w:r w:rsidRPr="0038139D">
        <w:rPr>
          <w:rFonts w:ascii="Montserrat" w:hAnsi="Montserrat"/>
          <w:sz w:val="24"/>
          <w:szCs w:val="24"/>
        </w:rPr>
        <w:t xml:space="preserve">, но </w:t>
      </w:r>
      <w:r w:rsidRPr="0038139D">
        <w:rPr>
          <w:rStyle w:val="a4"/>
          <w:rFonts w:ascii="Montserrat" w:hAnsi="Montserrat"/>
          <w:sz w:val="24"/>
          <w:szCs w:val="24"/>
        </w:rPr>
        <w:t>не обязательно</w:t>
      </w:r>
      <w:r w:rsidRPr="0038139D">
        <w:rPr>
          <w:rFonts w:ascii="Montserrat" w:hAnsi="Montserrat"/>
          <w:sz w:val="24"/>
          <w:szCs w:val="24"/>
        </w:rPr>
        <w:t xml:space="preserve"> включать в список литературы.</w:t>
      </w:r>
      <w:r w:rsidRPr="0038139D">
        <w:rPr>
          <w:rFonts w:ascii="Montserrat" w:hAnsi="Montserrat"/>
          <w:sz w:val="24"/>
          <w:szCs w:val="24"/>
        </w:rPr>
        <w:br/>
        <w:t xml:space="preserve">Для статей, просмотренных онлайн, обязательно указывайте </w:t>
      </w:r>
      <w:r w:rsidRPr="0038139D">
        <w:rPr>
          <w:rStyle w:val="a4"/>
          <w:rFonts w:ascii="Montserrat" w:hAnsi="Montserrat"/>
          <w:sz w:val="24"/>
          <w:szCs w:val="24"/>
        </w:rPr>
        <w:t>активную ссылку (URL)</w:t>
      </w:r>
      <w:r w:rsidRPr="0038139D">
        <w:rPr>
          <w:rFonts w:ascii="Montserrat" w:hAnsi="Montserrat"/>
          <w:sz w:val="24"/>
          <w:szCs w:val="24"/>
        </w:rPr>
        <w:t xml:space="preserve"> или </w:t>
      </w:r>
      <w:r w:rsidRPr="0038139D">
        <w:rPr>
          <w:rStyle w:val="a4"/>
          <w:rFonts w:ascii="Montserrat" w:hAnsi="Montserrat"/>
          <w:sz w:val="24"/>
          <w:szCs w:val="24"/>
        </w:rPr>
        <w:t>название базы данных</w:t>
      </w:r>
      <w:r w:rsidRPr="0038139D">
        <w:rPr>
          <w:rFonts w:ascii="Montserrat" w:hAnsi="Montserrat"/>
          <w:sz w:val="24"/>
          <w:szCs w:val="24"/>
        </w:rPr>
        <w:t>, если URL недоступен.</w:t>
      </w:r>
      <w:r w:rsidRPr="0038139D">
        <w:rPr>
          <w:rFonts w:ascii="Montserrat" w:hAnsi="Montserrat"/>
          <w:sz w:val="24"/>
          <w:szCs w:val="24"/>
          <w:lang w:val="kk-KZ"/>
        </w:rPr>
        <w:t xml:space="preserve"> </w:t>
      </w:r>
    </w:p>
    <w:p w:rsidR="00AB6031" w:rsidRPr="0038139D" w:rsidRDefault="00AB6031" w:rsidP="0038139D">
      <w:pPr>
        <w:pStyle w:val="21"/>
        <w:tabs>
          <w:tab w:val="left" w:pos="993"/>
        </w:tabs>
        <w:spacing w:line="240" w:lineRule="auto"/>
        <w:ind w:left="0" w:right="-1" w:firstLine="567"/>
        <w:jc w:val="both"/>
        <w:rPr>
          <w:rFonts w:ascii="Montserrat" w:hAnsi="Montserrat"/>
          <w:sz w:val="24"/>
          <w:szCs w:val="24"/>
        </w:rPr>
      </w:pPr>
    </w:p>
    <w:p w:rsidR="00B826ED" w:rsidRPr="0038139D" w:rsidRDefault="00B826ED" w:rsidP="0038139D">
      <w:pPr>
        <w:shd w:val="clear" w:color="auto" w:fill="FFFFFF"/>
        <w:spacing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Список литературы</w:t>
      </w:r>
    </w:p>
    <w:p w:rsidR="00CB7FD3" w:rsidRPr="0038139D" w:rsidRDefault="00CB7FD3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Inform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kz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. 2024. «Кинематография прививает всем высокую культуру -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Касым-Жомарт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Токаев.»</w:t>
      </w:r>
      <w:r w:rsidR="00CF3B63" w:rsidRPr="0038139D">
        <w:rPr>
          <w:rFonts w:ascii="Montserrat" w:hAnsi="Montserrat"/>
          <w:sz w:val="24"/>
          <w:szCs w:val="24"/>
          <w:lang w:val="kk-KZ"/>
        </w:rPr>
        <w:t xml:space="preserve"> </w:t>
      </w:r>
      <w:r w:rsidR="00CF3B63"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Inform.kz.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 xml:space="preserve">24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ноября</w:t>
      </w:r>
      <w:r w:rsidR="00B826ED"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</w:t>
      </w:r>
      <w:r w:rsidR="00B826ED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 xml:space="preserve"> </w:t>
      </w:r>
      <w:hyperlink r:id="rId10" w:history="1">
        <w:r w:rsidR="00CF3B63"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https://www.inform.kz/ru/kinematografiya-privivaet-vsem-visokuyu-kulturu-kasim-zhomart-tokaev-409edf</w:t>
        </w:r>
      </w:hyperlink>
      <w:r w:rsidR="00B826ED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 xml:space="preserve"> </w:t>
      </w:r>
      <w:r w:rsidR="00CF3B63"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</w:t>
      </w:r>
    </w:p>
    <w:p w:rsidR="00AB6031" w:rsidRPr="0038139D" w:rsidRDefault="00AB603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Blum, Dani. 2023. “Are Flax Seeds All That?” 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New York Times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,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13 декабря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 https://www.nytimes.com/2023/12/13/well/eat/flax-seeds-benefits.html.</w:t>
      </w:r>
    </w:p>
    <w:p w:rsidR="00AB6031" w:rsidRPr="0038139D" w:rsidRDefault="00AB603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Klein,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Elana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 2023. “Meet Flip, the Viral Video App Giving Away Free Stuff.” 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Wired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21 декабря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.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https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://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www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wired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com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story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flip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-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viral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-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video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-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app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-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shopping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-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free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-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stuff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/.</w:t>
      </w:r>
    </w:p>
    <w:p w:rsidR="00AB6031" w:rsidRPr="0038139D" w:rsidRDefault="00AB603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Mead, Rebecca. 2023. “Terms of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Aggrievement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.” 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New Yorker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,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18 декабря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</w:t>
      </w:r>
    </w:p>
    <w:p w:rsidR="00AB6031" w:rsidRPr="0038139D" w:rsidRDefault="00AB6031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Pegoraro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, Rob. 2007. “Apple’s iPhone Is Sleek, Smart and Simple.” 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Washington Post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,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5 июля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 LexisNexis Academic.</w:t>
      </w:r>
    </w:p>
    <w:p w:rsidR="00B826ED" w:rsidRPr="0038139D" w:rsidRDefault="00B826ED" w:rsidP="0038139D">
      <w:pPr>
        <w:shd w:val="clear" w:color="auto" w:fill="FFFFFF"/>
        <w:spacing w:before="240"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Цитирование</w:t>
      </w:r>
      <w:r w:rsidRPr="0038139D">
        <w:rPr>
          <w:rFonts w:ascii="Montserrat" w:hAnsi="Montserrat"/>
          <w:sz w:val="24"/>
          <w:szCs w:val="24"/>
          <w:lang w:val="en-US"/>
        </w:rPr>
        <w:t xml:space="preserve"> </w:t>
      </w:r>
    </w:p>
    <w:p w:rsidR="00B826ED" w:rsidRPr="0038139D" w:rsidRDefault="00B826ED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(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Inform.kz 2024)</w:t>
      </w:r>
    </w:p>
    <w:p w:rsidR="00AB6031" w:rsidRPr="0038139D" w:rsidRDefault="00AB603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(Blum 2023)</w:t>
      </w:r>
    </w:p>
    <w:p w:rsidR="00AB6031" w:rsidRPr="0038139D" w:rsidRDefault="00AB603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(Klein 2023)</w:t>
      </w:r>
    </w:p>
    <w:p w:rsidR="00AB6031" w:rsidRPr="0038139D" w:rsidRDefault="00AB603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(Mead 2023, 21)</w:t>
      </w:r>
    </w:p>
    <w:p w:rsidR="00AB6031" w:rsidRPr="0038139D" w:rsidRDefault="00AB6031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(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Pegoraro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2007)</w:t>
      </w:r>
    </w:p>
    <w:p w:rsidR="0025149A" w:rsidRPr="0038139D" w:rsidRDefault="006213B7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  <w:lang w:val="en-US"/>
        </w:rPr>
      </w:pPr>
      <w:r w:rsidRPr="0038139D">
        <w:rPr>
          <w:rFonts w:ascii="Montserrat" w:hAnsi="Montserrat"/>
          <w:b/>
          <w:sz w:val="24"/>
          <w:szCs w:val="24"/>
        </w:rPr>
        <w:t>КНИГА</w:t>
      </w:r>
    </w:p>
    <w:p w:rsidR="00F635A1" w:rsidRPr="0038139D" w:rsidRDefault="00F635A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Павлов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,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Б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П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.,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Батуев</w:t>
      </w:r>
      <w:r w:rsidR="00CF3B63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,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С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П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. </w:t>
      </w:r>
      <w:r w:rsidR="00962730"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2021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. </w:t>
      </w:r>
      <w:r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 xml:space="preserve">Подготовка </w:t>
      </w:r>
      <w:proofErr w:type="spellStart"/>
      <w:r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>водомазутных</w:t>
      </w:r>
      <w:proofErr w:type="spellEnd"/>
      <w:r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 xml:space="preserve"> эмульсий для сжигания в топочных устройствах. В Повышение эффективности использования газообразного и жидкого топлива в печах и отопительных котлах</w:t>
      </w:r>
      <w:r w:rsidR="00CF3B63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.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Недра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</w:t>
      </w:r>
    </w:p>
    <w:p w:rsidR="00CF3B63" w:rsidRPr="0038139D" w:rsidRDefault="00CF3B63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Binder, Amy J., and Jeffrey L. Kidder. 2022. 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The Channels of Student Activism: How the Left and Right Are Winning (and Losing) in Campus Politics Today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 University of Chicago Press.</w:t>
      </w:r>
    </w:p>
    <w:p w:rsidR="00F2739A" w:rsidRPr="0038139D" w:rsidRDefault="00CF3B63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Yu, Charles. 2020. 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Interior Chinatown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 Pantheon Books.</w:t>
      </w:r>
    </w:p>
    <w:p w:rsidR="00F2739A" w:rsidRPr="0038139D" w:rsidRDefault="00F2739A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  <w:lang w:val="en-US"/>
        </w:rPr>
      </w:pPr>
    </w:p>
    <w:p w:rsidR="00A24FCB" w:rsidRPr="0038139D" w:rsidRDefault="006213B7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</w:rPr>
      </w:pPr>
      <w:r w:rsidRPr="0038139D">
        <w:rPr>
          <w:rFonts w:ascii="Montserrat" w:hAnsi="Montserrat"/>
          <w:b/>
          <w:sz w:val="24"/>
          <w:szCs w:val="24"/>
        </w:rPr>
        <w:t>ВЕБ СТРАНИЦЫ</w:t>
      </w:r>
    </w:p>
    <w:p w:rsidR="00A24FCB" w:rsidRPr="0038139D" w:rsidRDefault="00536B7C" w:rsidP="0038139D">
      <w:pPr>
        <w:pStyle w:val="21"/>
        <w:tabs>
          <w:tab w:val="left" w:pos="993"/>
        </w:tabs>
        <w:spacing w:line="240" w:lineRule="auto"/>
        <w:ind w:left="0" w:right="-1" w:firstLine="567"/>
        <w:jc w:val="both"/>
        <w:rPr>
          <w:rFonts w:ascii="Montserrat" w:hAnsi="Montserrat"/>
          <w:sz w:val="24"/>
          <w:szCs w:val="24"/>
        </w:rPr>
      </w:pPr>
      <w:r w:rsidRPr="0038139D">
        <w:rPr>
          <w:rFonts w:ascii="Montserrat" w:hAnsi="Montserrat"/>
          <w:sz w:val="24"/>
          <w:szCs w:val="24"/>
        </w:rPr>
        <w:t>Достаточно описать в</w:t>
      </w:r>
      <w:r w:rsidR="00876D21" w:rsidRPr="0038139D">
        <w:rPr>
          <w:rFonts w:ascii="Montserrat" w:hAnsi="Montserrat"/>
          <w:sz w:val="24"/>
          <w:szCs w:val="24"/>
        </w:rPr>
        <w:t>еб-страницу</w:t>
      </w:r>
      <w:r w:rsidRPr="0038139D">
        <w:rPr>
          <w:rFonts w:ascii="Montserrat" w:hAnsi="Montserrat"/>
          <w:sz w:val="24"/>
          <w:szCs w:val="24"/>
        </w:rPr>
        <w:t xml:space="preserve"> и другой контент веб-сайта в тексте («По состоянию на 15 ноября 2023 года политика конфиденциальности Google гласит...»). В случае, когда требуется более формальная ссылка, ее можно оформить так, как показано в примерах ниже.</w:t>
      </w:r>
    </w:p>
    <w:p w:rsidR="006213B7" w:rsidRPr="0038139D" w:rsidRDefault="006213B7" w:rsidP="0038139D">
      <w:pPr>
        <w:shd w:val="clear" w:color="auto" w:fill="FFFFFF"/>
        <w:spacing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lastRenderedPageBreak/>
        <w:t>Список литературы</w:t>
      </w:r>
    </w:p>
    <w:p w:rsidR="00A24FCB" w:rsidRPr="0038139D" w:rsidRDefault="00A24FC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Google. 2023. “Privacy Policy.” Privacy &amp; Terms. </w:t>
      </w:r>
      <w:r w:rsidR="00876D2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15 ноября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.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https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://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policies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google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com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privacy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</w:p>
    <w:p w:rsidR="00A24FCB" w:rsidRPr="0038139D" w:rsidRDefault="00A24FCB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Wikimedia Foundation. 2023. “Wikipedia: Manual of Style.” </w:t>
      </w:r>
      <w:r w:rsidR="00876D2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Последнее обновление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r w:rsidR="00876D2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19 декабря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</w:t>
      </w:r>
      <w:r w:rsidR="00876D2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в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21:54 (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UTC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).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https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://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en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wikipedia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org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wiki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Wikipedia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: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Manual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_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of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_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Style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</w:p>
    <w:p w:rsidR="006213B7" w:rsidRPr="0038139D" w:rsidRDefault="006213B7" w:rsidP="0038139D">
      <w:pPr>
        <w:shd w:val="clear" w:color="auto" w:fill="FFFFFF"/>
        <w:spacing w:before="240"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Цитирование</w:t>
      </w:r>
      <w:r w:rsidRPr="0038139D">
        <w:rPr>
          <w:rFonts w:ascii="Montserrat" w:hAnsi="Montserrat"/>
          <w:sz w:val="24"/>
          <w:szCs w:val="24"/>
        </w:rPr>
        <w:t xml:space="preserve"> </w:t>
      </w:r>
    </w:p>
    <w:p w:rsidR="00A24FCB" w:rsidRPr="0038139D" w:rsidRDefault="00A24FC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(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Google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2023)</w:t>
      </w:r>
    </w:p>
    <w:p w:rsidR="00A24FCB" w:rsidRPr="0038139D" w:rsidRDefault="00A24FCB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(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Wikimedia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Foundation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2022)</w:t>
      </w:r>
    </w:p>
    <w:p w:rsidR="0016555B" w:rsidRPr="0038139D" w:rsidRDefault="00536B7C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источник не указывает дату публикации или пересмотра, используйте 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n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d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(для «без даты») вместо года и укажите дату доступа. В качестве альтернативы, если общедоступный архив контента был сохранен с помощью 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Internet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Archive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’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s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Wayback</w:t>
      </w:r>
      <w:proofErr w:type="spellEnd"/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Machine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аналогичного сервиса, ссылка на эту версию может быть указана.</w:t>
      </w:r>
    </w:p>
    <w:p w:rsidR="0016555B" w:rsidRPr="0038139D" w:rsidRDefault="0016555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24FCB" w:rsidRPr="0038139D" w:rsidRDefault="00A24FC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Yale University.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n.d.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“About Yale: Yale Facts.”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Дата обращения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8 март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а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2022.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https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://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www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yale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edu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about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-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yale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yale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-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facts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</w:p>
    <w:p w:rsidR="00A24FCB" w:rsidRPr="0038139D" w:rsidRDefault="001F5882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val="kk-KZ" w:eastAsia="ru-RU"/>
        </w:rPr>
        <w:t>или</w:t>
      </w:r>
    </w:p>
    <w:p w:rsidR="00A24FCB" w:rsidRPr="0038139D" w:rsidRDefault="00A24FCB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Yale University.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n.d.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“About Yale: Yale Facts.”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Архивировано 8 марта 2022 года по адресу: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 xml:space="preserve">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https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://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web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archive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org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web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/20220308143337/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https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://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www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yale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edu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about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-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yale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/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yale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-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facts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</w:p>
    <w:p w:rsidR="00F2739A" w:rsidRPr="0038139D" w:rsidRDefault="00F2739A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</w:rPr>
      </w:pPr>
    </w:p>
    <w:p w:rsidR="00A24FCB" w:rsidRPr="0038139D" w:rsidRDefault="006213B7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</w:rPr>
      </w:pPr>
      <w:r w:rsidRPr="0038139D">
        <w:rPr>
          <w:rFonts w:ascii="Montserrat" w:hAnsi="Montserrat"/>
          <w:b/>
          <w:sz w:val="24"/>
          <w:szCs w:val="24"/>
        </w:rPr>
        <w:t>КОНТЕНТ СОЦИАЛЬНЫХ СЕТЕЙ</w:t>
      </w:r>
    </w:p>
    <w:p w:rsidR="00A24FCB" w:rsidRPr="0038139D" w:rsidRDefault="00536B7C" w:rsidP="0038139D">
      <w:pPr>
        <w:shd w:val="clear" w:color="auto" w:fill="FFFFFF"/>
        <w:spacing w:before="240" w:after="240" w:line="240" w:lineRule="auto"/>
        <w:ind w:right="-1" w:firstLine="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Ссылки на контент, размещенный в социальных сетях, обычно можно ограничить текстом (как в первом примере ниже). Если требуется более формальная ссылка, 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val="kk-KZ" w:eastAsia="ru-RU"/>
        </w:rPr>
        <w:t>необходимо сделать</w:t>
      </w: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запись в списке ссылок. Вместо заголовка процитируйте до первых 280 символов поста. Комментарии цитируются со ссылкой на исходный пост.</w:t>
      </w:r>
    </w:p>
    <w:p w:rsidR="00A24FCB" w:rsidRPr="0038139D" w:rsidRDefault="006213B7" w:rsidP="0038139D">
      <w:pPr>
        <w:shd w:val="clear" w:color="auto" w:fill="FFFFFF"/>
        <w:spacing w:before="240"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Текст</w:t>
      </w:r>
    </w:p>
    <w:p w:rsidR="00536B7C" w:rsidRPr="0038139D" w:rsidRDefault="00536B7C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В посте в Instagram была размещена фотография докторанта, произносящего речь на семинаре «Эко-дискурс» в Инсбурке». (@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nauka_balletacademy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, 6 февраля 2025 г.).</w:t>
      </w:r>
    </w:p>
    <w:p w:rsidR="00362F11" w:rsidRPr="0038139D" w:rsidRDefault="00362F11" w:rsidP="0038139D">
      <w:pPr>
        <w:shd w:val="clear" w:color="auto" w:fill="FFFFFF"/>
        <w:spacing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</w:p>
    <w:p w:rsidR="00362F11" w:rsidRPr="0038139D" w:rsidRDefault="00362F11" w:rsidP="0038139D">
      <w:pPr>
        <w:shd w:val="clear" w:color="auto" w:fill="FFFFFF"/>
        <w:spacing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</w:p>
    <w:p w:rsidR="00362F11" w:rsidRPr="0038139D" w:rsidRDefault="00362F11" w:rsidP="0038139D">
      <w:pPr>
        <w:shd w:val="clear" w:color="auto" w:fill="FFFFFF"/>
        <w:spacing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</w:p>
    <w:p w:rsidR="006213B7" w:rsidRPr="0038139D" w:rsidRDefault="006213B7" w:rsidP="0038139D">
      <w:pPr>
        <w:shd w:val="clear" w:color="auto" w:fill="FFFFFF"/>
        <w:spacing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Список литературы</w:t>
      </w:r>
    </w:p>
    <w:p w:rsidR="00A24FCB" w:rsidRPr="0038139D" w:rsidRDefault="00A24FC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Chicago Manual of Style. 2015. “Is the world ready for singular they? We thought so back in 1993.” Facebook,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17 апреля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, 2015. https://www.facebook.com/ChicagoManual/posts/10152906193679151.</w:t>
      </w:r>
    </w:p>
    <w:p w:rsidR="00A24FCB" w:rsidRPr="0038139D" w:rsidRDefault="00A24FCB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NASA Webb Telescope (@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NASAWebb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). 2022. “</w:t>
      </w:r>
      <w:r w:rsidRPr="0038139D">
        <w:rPr>
          <w:rFonts w:ascii="Segoe UI Symbol" w:eastAsia="Times New Roman" w:hAnsi="Segoe UI Symbol" w:cs="Segoe UI Symbol"/>
          <w:color w:val="58646A"/>
          <w:sz w:val="24"/>
          <w:szCs w:val="24"/>
          <w:lang w:eastAsia="ru-RU"/>
        </w:rPr>
        <w:t>👀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Sneak a peek at the deepest &amp; sharpest infrared image of the early universe ever taken—all in a day’s work for the Webb telescope. (Literally, capturing it took less than a day!).”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lastRenderedPageBreak/>
        <w:t>Twitter (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ныне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 xml:space="preserve"> X),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11 июля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. https://twitter.com/NASAWebb/status/1546621080298835970.</w:t>
      </w:r>
    </w:p>
    <w:p w:rsidR="006213B7" w:rsidRPr="0038139D" w:rsidRDefault="006213B7" w:rsidP="0038139D">
      <w:pPr>
        <w:shd w:val="clear" w:color="auto" w:fill="FFFFFF"/>
        <w:spacing w:before="240"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Цитирование</w:t>
      </w:r>
      <w:r w:rsidRPr="0038139D">
        <w:rPr>
          <w:rFonts w:ascii="Montserrat" w:hAnsi="Montserrat"/>
          <w:sz w:val="24"/>
          <w:szCs w:val="24"/>
          <w:lang w:val="en-US"/>
        </w:rPr>
        <w:t xml:space="preserve"> </w:t>
      </w:r>
    </w:p>
    <w:p w:rsidR="00A24FCB" w:rsidRPr="0038139D" w:rsidRDefault="00A24FC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(Chicago Manual of Style 2015)</w:t>
      </w:r>
    </w:p>
    <w:p w:rsidR="00A24FCB" w:rsidRPr="0038139D" w:rsidRDefault="00A24FC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(NASA Webb Telescope 2022)</w:t>
      </w:r>
    </w:p>
    <w:p w:rsidR="00C23D71" w:rsidRPr="0038139D" w:rsidRDefault="00C23D71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(</w:t>
      </w: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val="kk-KZ" w:eastAsia="ru-RU"/>
        </w:rPr>
        <w:t>Michele Truty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 xml:space="preserve">, комментарий от 17 апреля 2015 года, 13:09, к 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kk-KZ" w:eastAsia="ru-RU"/>
        </w:rPr>
        <w:t>Chicago Manual of Style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 xml:space="preserve"> 2015)</w:t>
      </w:r>
    </w:p>
    <w:p w:rsidR="006213B7" w:rsidRPr="0038139D" w:rsidRDefault="006213B7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  <w:lang w:val="en-US"/>
        </w:rPr>
      </w:pPr>
    </w:p>
    <w:p w:rsidR="00A24FCB" w:rsidRPr="0038139D" w:rsidRDefault="006213B7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</w:rPr>
      </w:pPr>
      <w:r w:rsidRPr="0038139D">
        <w:rPr>
          <w:rFonts w:ascii="Montserrat" w:hAnsi="Montserrat"/>
          <w:b/>
          <w:sz w:val="24"/>
          <w:szCs w:val="24"/>
        </w:rPr>
        <w:t>ВИДЕО ИЛИ ПОДКАСТ</w:t>
      </w:r>
    </w:p>
    <w:p w:rsidR="00A24FCB" w:rsidRPr="0038139D" w:rsidRDefault="00536B7C" w:rsidP="0038139D">
      <w:pPr>
        <w:shd w:val="clear" w:color="auto" w:fill="FFFFFF"/>
        <w:spacing w:before="240" w:after="240" w:line="240" w:lineRule="auto"/>
        <w:ind w:right="-1" w:firstLine="567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color w:val="000000"/>
          <w:sz w:val="24"/>
          <w:szCs w:val="24"/>
          <w:lang w:val="kk-KZ" w:eastAsia="ru-RU"/>
        </w:rPr>
        <w:t>Если из контекста не ясно, в списке литературы можно указать «видео» или другие виды информации.</w:t>
      </w:r>
    </w:p>
    <w:p w:rsidR="006213B7" w:rsidRPr="0038139D" w:rsidRDefault="006213B7" w:rsidP="0038139D">
      <w:pPr>
        <w:shd w:val="clear" w:color="auto" w:fill="FFFFFF"/>
        <w:spacing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Список литературы</w:t>
      </w:r>
    </w:p>
    <w:p w:rsidR="00C23D71" w:rsidRPr="0038139D" w:rsidRDefault="00C23D7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val="en-US" w:eastAsia="ru-RU"/>
        </w:rPr>
        <w:t>Cowan</w:t>
      </w: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eastAsia="ru-RU"/>
        </w:rPr>
        <w:t xml:space="preserve">, </w:t>
      </w:r>
      <w:proofErr w:type="spellStart"/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val="en-US" w:eastAsia="ru-RU"/>
        </w:rPr>
        <w:t>Vaitea</w:t>
      </w:r>
      <w:proofErr w:type="spellEnd"/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2022. «Как зелёный водород может положить конец эре ископаемого топлива».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TED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Talk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Ванкувер, Канада, апрель. Видео, 9 мин. 15 сек. </w:t>
      </w:r>
      <w:hyperlink r:id="rId11" w:tgtFrame="_new" w:history="1"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https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://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www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.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ted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.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com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/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talks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/</w:t>
        </w:r>
        <w:proofErr w:type="spellStart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vaitea</w:t>
        </w:r>
        <w:proofErr w:type="spellEnd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_</w:t>
        </w:r>
        <w:proofErr w:type="spellStart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cowan</w:t>
        </w:r>
        <w:proofErr w:type="spellEnd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_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how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_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green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_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hydrogen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_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could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_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end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_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the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_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fossil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_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fuel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_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era</w:t>
        </w:r>
      </w:hyperlink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</w:p>
    <w:p w:rsidR="00C23D71" w:rsidRPr="0038139D" w:rsidRDefault="00C23D7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val="en-US" w:eastAsia="ru-RU"/>
        </w:rPr>
        <w:t>Ober</w:t>
      </w: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eastAsia="ru-RU"/>
        </w:rPr>
        <w:t xml:space="preserve">, </w:t>
      </w: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val="en-US" w:eastAsia="ru-RU"/>
        </w:rPr>
        <w:t>Lauren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ведущая. 2022. 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Самая громкая девочка в мире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. Сезон 1, эпизод 2: «Прощай, рутина — здравствуй, срыв!».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Pushkin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Industries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13 сентября. Подкаст, 41 мин. 37 сек. </w:t>
      </w:r>
      <w:hyperlink r:id="rId12" w:tgtFrame="_new" w:history="1"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https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://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www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.</w:t>
        </w:r>
        <w:proofErr w:type="spellStart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pushkin</w:t>
        </w:r>
        <w:proofErr w:type="spellEnd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.</w:t>
        </w:r>
        <w:proofErr w:type="spellStart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fm</w:t>
        </w:r>
        <w:proofErr w:type="spellEnd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/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podcasts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/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loudest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-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girl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-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in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-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the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-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world</w:t>
        </w:r>
      </w:hyperlink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</w:p>
    <w:p w:rsidR="00C23D71" w:rsidRPr="0038139D" w:rsidRDefault="00C23D71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val="en-US" w:eastAsia="ru-RU"/>
        </w:rPr>
        <w:t>Oliver</w:t>
      </w: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eastAsia="ru-RU"/>
        </w:rPr>
        <w:t xml:space="preserve">, </w:t>
      </w: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val="en-US" w:eastAsia="ru-RU"/>
        </w:rPr>
        <w:t>Eric</w:t>
      </w:r>
      <w:r w:rsidRPr="0038139D">
        <w:rPr>
          <w:rFonts w:ascii="Montserrat" w:eastAsia="Times New Roman" w:hAnsi="Montserrat" w:cs="Times New Roman"/>
          <w:bCs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2022. «Почему так много американцев верят в столь “безумные” вещи». Модератор — Эндрю 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МакКолл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. Виртуальная лекция, 23 февраля. Опубликовано 21 марта 2022 года Чикагским университетом. 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YouTube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, 1 ч. 1 мин. 45 сек. </w:t>
      </w:r>
      <w:hyperlink r:id="rId13" w:tgtFrame="_new" w:history="1"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https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://</w:t>
        </w:r>
        <w:proofErr w:type="spellStart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youtu</w:t>
        </w:r>
        <w:proofErr w:type="spellEnd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.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be</w:t>
        </w:r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/</w:t>
        </w:r>
        <w:proofErr w:type="spellStart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hfq</w:t>
        </w:r>
        <w:proofErr w:type="spellEnd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7</w:t>
        </w:r>
        <w:proofErr w:type="spellStart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AnCF</w:t>
        </w:r>
        <w:proofErr w:type="spellEnd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eastAsia="ru-RU"/>
          </w:rPr>
          <w:t>5</w:t>
        </w:r>
        <w:proofErr w:type="spellStart"/>
        <w:r w:rsidRPr="0038139D">
          <w:rPr>
            <w:rFonts w:ascii="Montserrat" w:eastAsia="Times New Roman" w:hAnsi="Montserrat" w:cs="Times New Roman"/>
            <w:color w:val="58646A"/>
            <w:sz w:val="24"/>
            <w:szCs w:val="24"/>
            <w:lang w:val="en-US" w:eastAsia="ru-RU"/>
          </w:rPr>
          <w:t>bg</w:t>
        </w:r>
        <w:proofErr w:type="spellEnd"/>
      </w:hyperlink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.</w:t>
      </w:r>
    </w:p>
    <w:p w:rsidR="006213B7" w:rsidRPr="0038139D" w:rsidRDefault="006213B7" w:rsidP="0038139D">
      <w:pPr>
        <w:shd w:val="clear" w:color="auto" w:fill="FFFFFF"/>
        <w:spacing w:before="240" w:after="0" w:line="240" w:lineRule="auto"/>
        <w:ind w:right="-1" w:firstLine="567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b/>
          <w:bCs/>
          <w:i/>
          <w:iCs/>
          <w:color w:val="58646A"/>
          <w:sz w:val="24"/>
          <w:szCs w:val="24"/>
          <w:lang w:val="kk-KZ" w:eastAsia="ru-RU"/>
        </w:rPr>
        <w:t>Цитирование</w:t>
      </w:r>
      <w:r w:rsidRPr="0038139D">
        <w:rPr>
          <w:rFonts w:ascii="Montserrat" w:hAnsi="Montserrat"/>
          <w:sz w:val="24"/>
          <w:szCs w:val="24"/>
        </w:rPr>
        <w:t xml:space="preserve"> </w:t>
      </w:r>
    </w:p>
    <w:p w:rsidR="00A24FCB" w:rsidRPr="0038139D" w:rsidRDefault="00A24FC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(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Cowan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2022, </w:t>
      </w:r>
      <w:r w:rsidR="00C23D71" w:rsidRPr="0038139D">
        <w:rPr>
          <w:rFonts w:ascii="Montserrat" w:eastAsia="Times New Roman" w:hAnsi="Montserrat" w:cs="Times New Roman"/>
          <w:color w:val="58646A"/>
          <w:sz w:val="24"/>
          <w:szCs w:val="24"/>
          <w:lang w:val="kk-KZ" w:eastAsia="ru-RU"/>
        </w:rPr>
        <w:t>в</w:t>
      </w: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 xml:space="preserve"> 6:09–17)</w:t>
      </w:r>
    </w:p>
    <w:p w:rsidR="00A24FCB" w:rsidRPr="0038139D" w:rsidRDefault="00A24FCB" w:rsidP="0038139D">
      <w:pPr>
        <w:shd w:val="clear" w:color="auto" w:fill="FFFFFF"/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(Ober 2022)</w:t>
      </w:r>
    </w:p>
    <w:p w:rsidR="00CF3B63" w:rsidRPr="0038139D" w:rsidRDefault="00A24FCB" w:rsidP="0038139D">
      <w:pPr>
        <w:shd w:val="clear" w:color="auto" w:fill="FFFFFF"/>
        <w:spacing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  <w:t>(Oliver 2022)</w:t>
      </w:r>
    </w:p>
    <w:p w:rsidR="0016555B" w:rsidRPr="0038139D" w:rsidRDefault="0016555B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</w:rPr>
      </w:pPr>
    </w:p>
    <w:p w:rsidR="00F635A1" w:rsidRPr="0038139D" w:rsidRDefault="0016555B" w:rsidP="0038139D">
      <w:pPr>
        <w:tabs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</w:rPr>
      </w:pPr>
      <w:r w:rsidRPr="0038139D">
        <w:rPr>
          <w:rFonts w:ascii="Montserrat" w:hAnsi="Montserrat"/>
          <w:b/>
          <w:sz w:val="24"/>
          <w:szCs w:val="24"/>
        </w:rPr>
        <w:t>ЗАКОНОДАТЕЛЬНЫЕ МАТЕРИАЛЫ</w:t>
      </w:r>
    </w:p>
    <w:p w:rsidR="00F635A1" w:rsidRPr="0038139D" w:rsidRDefault="00F635A1" w:rsidP="0038139D">
      <w:pPr>
        <w:pStyle w:val="a7"/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Правительство Республики Казахстан. 2007. Постановление об утверждении Плана первоочередных действий по обеспечению стабильности социально-экономического развития Республики Казахстан. Утверждено 6 ноября 2007 года, №1039. ИС Параграф, октябрь 20, 2009.</w:t>
      </w:r>
    </w:p>
    <w:p w:rsidR="00F635A1" w:rsidRPr="0038139D" w:rsidRDefault="00F635A1" w:rsidP="0038139D">
      <w:pPr>
        <w:pStyle w:val="a7"/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Президент Республики Казахстан. 2015. Указ «О государственных премиях Республики Казахстан в области науки и техники имени Аль-</w:t>
      </w:r>
      <w:proofErr w:type="spellStart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Фараби</w:t>
      </w:r>
      <w:proofErr w:type="spellEnd"/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t>, литературы и искусства». Утвержден 21 января 2015 года, №993 (с изменениями от 10 октября 2016 г.).</w:t>
      </w:r>
    </w:p>
    <w:p w:rsidR="00C23D71" w:rsidRPr="0038139D" w:rsidRDefault="00C23D71" w:rsidP="0038139D">
      <w:pPr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</w:rPr>
      </w:pPr>
    </w:p>
    <w:p w:rsidR="00F635A1" w:rsidRPr="0038139D" w:rsidRDefault="0016555B" w:rsidP="0038139D">
      <w:pPr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after="0"/>
        <w:ind w:right="-1" w:firstLine="567"/>
        <w:jc w:val="center"/>
        <w:rPr>
          <w:rFonts w:ascii="Montserrat" w:hAnsi="Montserrat"/>
          <w:b/>
          <w:sz w:val="24"/>
          <w:szCs w:val="24"/>
        </w:rPr>
      </w:pPr>
      <w:r w:rsidRPr="0038139D">
        <w:rPr>
          <w:rFonts w:ascii="Montserrat" w:hAnsi="Montserrat"/>
          <w:b/>
          <w:sz w:val="24"/>
          <w:szCs w:val="24"/>
        </w:rPr>
        <w:t>СТАНДАРТ (ГОСТЫ)</w:t>
      </w:r>
    </w:p>
    <w:p w:rsidR="00F635A1" w:rsidRPr="0038139D" w:rsidRDefault="00F635A1" w:rsidP="0038139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color w:val="58646A"/>
          <w:sz w:val="24"/>
          <w:szCs w:val="24"/>
          <w:lang w:eastAsia="ru-RU"/>
        </w:rPr>
        <w:lastRenderedPageBreak/>
        <w:t>ГОСТ 7.1–2003. Библиографическая запись. Библиографическое описание. Взамен ГОСТ 7.1–84, ГОСТ 7.16–79, ГОСТ 7.18–79, ГОСТ 7.34–81, ГОСТ 7.40–82; введен 1 июля 2004 года. Издательство стандартов.</w:t>
      </w:r>
    </w:p>
    <w:p w:rsidR="00C23D71" w:rsidRPr="0038139D" w:rsidRDefault="00C23D71" w:rsidP="0038139D">
      <w:pPr>
        <w:pStyle w:val="21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Montserrat" w:hAnsi="Montserrat"/>
          <w:sz w:val="24"/>
          <w:szCs w:val="24"/>
        </w:rPr>
      </w:pPr>
    </w:p>
    <w:p w:rsidR="009C012B" w:rsidRPr="0038139D" w:rsidRDefault="0025149A" w:rsidP="0038139D">
      <w:pPr>
        <w:pStyle w:val="a7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before="100" w:beforeAutospacing="1" w:after="0" w:line="240" w:lineRule="auto"/>
        <w:ind w:left="0" w:right="-1" w:firstLine="567"/>
        <w:jc w:val="center"/>
        <w:outlineLvl w:val="2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b/>
          <w:bCs/>
          <w:sz w:val="24"/>
          <w:szCs w:val="24"/>
          <w:lang w:val="kk-KZ" w:eastAsia="ru-RU"/>
        </w:rPr>
        <w:t xml:space="preserve"> </w:t>
      </w:r>
      <w:r w:rsidR="00C313AA" w:rsidRPr="0038139D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ТРАНСЛИТЕРАЦИЯ</w:t>
      </w:r>
      <w:r w:rsidR="00C313AA" w:rsidRPr="0038139D">
        <w:rPr>
          <w:rFonts w:ascii="Montserrat" w:eastAsia="Times New Roman" w:hAnsi="Montserrat" w:cs="Times New Roman"/>
          <w:b/>
          <w:bCs/>
          <w:sz w:val="24"/>
          <w:szCs w:val="24"/>
          <w:lang w:val="kk-KZ" w:eastAsia="ru-RU"/>
        </w:rPr>
        <w:t xml:space="preserve"> (ЛАТ.)</w:t>
      </w:r>
    </w:p>
    <w:p w:rsidR="0025149A" w:rsidRPr="0038139D" w:rsidRDefault="0087548D" w:rsidP="0038139D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4.1. </w:t>
      </w:r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Для транслитерации кириллических источников используется система ГОСТ 7.79-2000.</w:t>
      </w:r>
      <w:r w:rsidR="0025149A"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 </w:t>
      </w:r>
    </w:p>
    <w:p w:rsidR="0025149A" w:rsidRPr="0038139D" w:rsidRDefault="008B67DA" w:rsidP="0038139D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4.2. </w:t>
      </w:r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Источники на кириллице должны быть продублированы в </w:t>
      </w:r>
      <w:proofErr w:type="spellStart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References</w:t>
      </w:r>
      <w:proofErr w:type="spellEnd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в транслитерированном виде </w:t>
      </w:r>
      <w:r w:rsidR="0025149A" w:rsidRPr="0038139D">
        <w:rPr>
          <w:rFonts w:ascii="Montserrat" w:eastAsia="Times New Roman" w:hAnsi="Montserrat" w:cs="Times New Roman"/>
          <w:i/>
          <w:sz w:val="24"/>
          <w:szCs w:val="24"/>
          <w:u w:val="single"/>
          <w:lang w:eastAsia="ru-RU"/>
        </w:rPr>
        <w:t>без перевода.</w:t>
      </w:r>
    </w:p>
    <w:p w:rsidR="0025149A" w:rsidRPr="0038139D" w:rsidRDefault="008B67DA" w:rsidP="0038139D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sz w:val="24"/>
          <w:szCs w:val="24"/>
          <w:lang w:val="kk-KZ"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4.3. </w:t>
      </w:r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При транслитерации фамилий и имен </w:t>
      </w:r>
      <w:r w:rsidR="004910D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зарубежных </w:t>
      </w:r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авторов следует их приводить в оригинальном написании (E. </w:t>
      </w:r>
      <w:proofErr w:type="spellStart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Fischer-Lichte</w:t>
      </w:r>
      <w:proofErr w:type="spellEnd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P. </w:t>
      </w:r>
      <w:proofErr w:type="spellStart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Pavis</w:t>
      </w:r>
      <w:proofErr w:type="spellEnd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F. </w:t>
      </w:r>
      <w:proofErr w:type="spellStart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Nietzsche</w:t>
      </w:r>
      <w:proofErr w:type="spellEnd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), а не в транслитерированном (E. </w:t>
      </w:r>
      <w:proofErr w:type="spellStart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Fisher-Likhte</w:t>
      </w:r>
      <w:proofErr w:type="spellEnd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P. </w:t>
      </w:r>
      <w:proofErr w:type="spellStart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Pavi</w:t>
      </w:r>
      <w:proofErr w:type="spellEnd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F. </w:t>
      </w:r>
      <w:proofErr w:type="spellStart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Nitsshe</w:t>
      </w:r>
      <w:proofErr w:type="spellEnd"/>
      <w:r w:rsidR="0025149A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).</w:t>
      </w:r>
      <w:r w:rsidR="0025149A"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 </w:t>
      </w:r>
    </w:p>
    <w:p w:rsidR="008419CE" w:rsidRPr="0038139D" w:rsidRDefault="008B67DA" w:rsidP="0038139D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4.4. </w:t>
      </w:r>
      <w:proofErr w:type="spellStart"/>
      <w:r w:rsidR="008419CE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References</w:t>
      </w:r>
      <w:proofErr w:type="spellEnd"/>
      <w:r w:rsidR="008419CE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в статьях на казахском и русском языках располагается после Списка источников и оформляется полностью латинским шрифтом.</w:t>
      </w:r>
    </w:p>
    <w:p w:rsidR="008419CE" w:rsidRPr="0038139D" w:rsidRDefault="008B67DA" w:rsidP="0038139D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4.5. </w:t>
      </w:r>
      <w:r w:rsidR="008419CE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Источники на языках с иными, кроме латинского, алфавитами приводятся в транслитерации по Системе А стандарта ISO 9-95 (</w:t>
      </w:r>
      <w:hyperlink r:id="rId14" w:history="1">
        <w:r w:rsidR="008419CE" w:rsidRPr="0038139D">
          <w:rPr>
            <w:rStyle w:val="a6"/>
            <w:rFonts w:ascii="Montserrat" w:eastAsia="Times New Roman" w:hAnsi="Montserrat" w:cs="Times New Roman"/>
            <w:sz w:val="24"/>
            <w:szCs w:val="24"/>
            <w:lang w:eastAsia="ru-RU"/>
          </w:rPr>
          <w:t>https://nauka.kz/upload/files/45._GOST_7.79-2000.pdf</w:t>
        </w:r>
      </w:hyperlink>
      <w:r w:rsidR="008419CE"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 </w:t>
      </w:r>
      <w:r w:rsidR="008419CE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).</w:t>
      </w:r>
    </w:p>
    <w:p w:rsidR="008419CE" w:rsidRPr="0038139D" w:rsidRDefault="008B67DA" w:rsidP="0038139D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sz w:val="24"/>
          <w:szCs w:val="24"/>
          <w:lang w:val="kk-KZ" w:eastAsia="ru-RU"/>
        </w:rPr>
        <w:t xml:space="preserve">4.6. </w:t>
      </w:r>
      <w:r w:rsidR="008419CE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Допускается автоматическая транслитерация (например – на сайте https://transliter.ru/ </w:t>
      </w:r>
      <w:proofErr w:type="spellStart"/>
      <w:r w:rsidR="008419CE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autotranslit</w:t>
      </w:r>
      <w:proofErr w:type="spellEnd"/>
      <w:r w:rsidR="008419CE" w:rsidRPr="0038139D">
        <w:rPr>
          <w:rFonts w:ascii="Montserrat" w:eastAsia="Times New Roman" w:hAnsi="Montserrat" w:cs="Times New Roman"/>
          <w:sz w:val="24"/>
          <w:szCs w:val="24"/>
          <w:lang w:eastAsia="ru-RU"/>
        </w:rPr>
        <w:t>/). При автоматической транслитерации неславянских источников, записанных кириллическим алфавитом, следует особенное внимание уделить транслитерации спецсимволов.</w:t>
      </w:r>
    </w:p>
    <w:p w:rsidR="008419CE" w:rsidRPr="0038139D" w:rsidRDefault="008419CE" w:rsidP="0038139D">
      <w:pPr>
        <w:tabs>
          <w:tab w:val="left" w:pos="709"/>
          <w:tab w:val="left" w:pos="851"/>
          <w:tab w:val="left" w:pos="993"/>
        </w:tabs>
        <w:spacing w:after="0"/>
        <w:ind w:right="-1" w:firstLine="567"/>
        <w:jc w:val="both"/>
        <w:rPr>
          <w:rFonts w:ascii="Montserrat" w:hAnsi="Montserrat"/>
          <w:i/>
          <w:sz w:val="24"/>
          <w:szCs w:val="24"/>
        </w:rPr>
      </w:pPr>
      <w:r w:rsidRPr="0038139D">
        <w:rPr>
          <w:rFonts w:ascii="Montserrat" w:hAnsi="Montserrat"/>
          <w:i/>
          <w:color w:val="231F20"/>
          <w:sz w:val="24"/>
          <w:szCs w:val="24"/>
        </w:rPr>
        <w:t>Таблица</w:t>
      </w:r>
      <w:r w:rsidRPr="0038139D">
        <w:rPr>
          <w:rFonts w:ascii="Montserrat" w:hAnsi="Montserrat"/>
          <w:i/>
          <w:color w:val="231F20"/>
          <w:spacing w:val="-15"/>
          <w:sz w:val="24"/>
          <w:szCs w:val="24"/>
        </w:rPr>
        <w:t xml:space="preserve"> </w:t>
      </w:r>
      <w:r w:rsidRPr="0038139D">
        <w:rPr>
          <w:rFonts w:ascii="Montserrat" w:hAnsi="Montserrat"/>
          <w:i/>
          <w:color w:val="231F20"/>
          <w:sz w:val="24"/>
          <w:szCs w:val="24"/>
        </w:rPr>
        <w:t>для</w:t>
      </w:r>
      <w:r w:rsidRPr="0038139D">
        <w:rPr>
          <w:rFonts w:ascii="Montserrat" w:hAnsi="Montserrat"/>
          <w:i/>
          <w:color w:val="231F20"/>
          <w:spacing w:val="-11"/>
          <w:sz w:val="24"/>
          <w:szCs w:val="24"/>
        </w:rPr>
        <w:t xml:space="preserve"> </w:t>
      </w:r>
      <w:r w:rsidRPr="0038139D">
        <w:rPr>
          <w:rFonts w:ascii="Montserrat" w:hAnsi="Montserrat"/>
          <w:i/>
          <w:color w:val="231F20"/>
          <w:sz w:val="24"/>
          <w:szCs w:val="24"/>
        </w:rPr>
        <w:t>подстановки</w:t>
      </w:r>
      <w:r w:rsidRPr="0038139D">
        <w:rPr>
          <w:rFonts w:ascii="Montserrat" w:hAnsi="Montserrat"/>
          <w:i/>
          <w:color w:val="231F20"/>
          <w:spacing w:val="-12"/>
          <w:sz w:val="24"/>
          <w:szCs w:val="24"/>
        </w:rPr>
        <w:t xml:space="preserve"> </w:t>
      </w:r>
      <w:proofErr w:type="spellStart"/>
      <w:r w:rsidRPr="0038139D">
        <w:rPr>
          <w:rFonts w:ascii="Montserrat" w:hAnsi="Montserrat"/>
          <w:i/>
          <w:color w:val="231F20"/>
          <w:sz w:val="24"/>
          <w:szCs w:val="24"/>
        </w:rPr>
        <w:t>транслитерационных</w:t>
      </w:r>
      <w:proofErr w:type="spellEnd"/>
      <w:r w:rsidRPr="0038139D">
        <w:rPr>
          <w:rFonts w:ascii="Montserrat" w:hAnsi="Montserrat"/>
          <w:i/>
          <w:color w:val="231F20"/>
          <w:spacing w:val="-12"/>
          <w:sz w:val="24"/>
          <w:szCs w:val="24"/>
        </w:rPr>
        <w:t xml:space="preserve"> </w:t>
      </w:r>
      <w:r w:rsidRPr="0038139D">
        <w:rPr>
          <w:rFonts w:ascii="Montserrat" w:hAnsi="Montserrat"/>
          <w:i/>
          <w:color w:val="231F20"/>
          <w:sz w:val="24"/>
          <w:szCs w:val="24"/>
        </w:rPr>
        <w:t>символов</w:t>
      </w:r>
      <w:r w:rsidRPr="0038139D">
        <w:rPr>
          <w:rFonts w:ascii="Montserrat" w:hAnsi="Montserrat"/>
          <w:i/>
          <w:color w:val="231F20"/>
          <w:spacing w:val="-12"/>
          <w:sz w:val="24"/>
          <w:szCs w:val="24"/>
        </w:rPr>
        <w:t xml:space="preserve"> </w:t>
      </w:r>
      <w:r w:rsidRPr="0038139D">
        <w:rPr>
          <w:rFonts w:ascii="Montserrat" w:hAnsi="Montserrat"/>
          <w:i/>
          <w:color w:val="231F20"/>
          <w:sz w:val="24"/>
          <w:szCs w:val="24"/>
        </w:rPr>
        <w:t>казахского</w:t>
      </w:r>
      <w:r w:rsidRPr="0038139D">
        <w:rPr>
          <w:rFonts w:ascii="Montserrat" w:hAnsi="Montserrat"/>
          <w:i/>
          <w:color w:val="231F20"/>
          <w:spacing w:val="-12"/>
          <w:sz w:val="24"/>
          <w:szCs w:val="24"/>
        </w:rPr>
        <w:t xml:space="preserve"> </w:t>
      </w:r>
      <w:r w:rsidRPr="0038139D">
        <w:rPr>
          <w:rFonts w:ascii="Montserrat" w:hAnsi="Montserrat"/>
          <w:i/>
          <w:color w:val="231F20"/>
          <w:spacing w:val="-2"/>
          <w:sz w:val="24"/>
          <w:szCs w:val="24"/>
        </w:rPr>
        <w:t>языка:</w:t>
      </w:r>
    </w:p>
    <w:p w:rsidR="008419CE" w:rsidRPr="0038139D" w:rsidRDefault="008419CE" w:rsidP="0038139D">
      <w:pPr>
        <w:pStyle w:val="a8"/>
        <w:tabs>
          <w:tab w:val="left" w:pos="709"/>
          <w:tab w:val="left" w:pos="851"/>
          <w:tab w:val="left" w:pos="993"/>
        </w:tabs>
        <w:spacing w:before="11"/>
        <w:ind w:left="0" w:right="-1" w:firstLine="567"/>
        <w:jc w:val="both"/>
        <w:rPr>
          <w:rFonts w:ascii="Montserrat" w:hAnsi="Montserrat"/>
          <w:i/>
          <w:sz w:val="24"/>
          <w:szCs w:val="24"/>
        </w:rPr>
      </w:pPr>
    </w:p>
    <w:tbl>
      <w:tblPr>
        <w:tblStyle w:val="-61"/>
        <w:tblW w:w="880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850"/>
        <w:gridCol w:w="851"/>
        <w:gridCol w:w="737"/>
        <w:gridCol w:w="737"/>
        <w:gridCol w:w="737"/>
        <w:gridCol w:w="737"/>
        <w:gridCol w:w="737"/>
        <w:gridCol w:w="863"/>
      </w:tblGrid>
      <w:tr w:rsidR="00F618ED" w:rsidRPr="0038139D" w:rsidTr="009C0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color w:val="5B9BD5" w:themeColor="accent1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5B9BD5" w:themeColor="accent1"/>
                <w:spacing w:val="-2"/>
                <w:sz w:val="24"/>
                <w:szCs w:val="24"/>
              </w:rPr>
              <w:t>Казахский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Ә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ә</w:t>
            </w:r>
            <w:proofErr w:type="spellEnd"/>
          </w:p>
        </w:tc>
        <w:tc>
          <w:tcPr>
            <w:tcW w:w="850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Ғ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ғ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>Һ</w:t>
            </w:r>
            <w:r w:rsidRPr="0038139D">
              <w:rPr>
                <w:rFonts w:ascii="Montserrat" w:hAnsi="Montserrat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һ</w:t>
            </w:r>
            <w:proofErr w:type="spellEnd"/>
          </w:p>
        </w:tc>
        <w:tc>
          <w:tcPr>
            <w:tcW w:w="737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>Қ</w:t>
            </w:r>
            <w:r w:rsidRPr="0038139D">
              <w:rPr>
                <w:rFonts w:ascii="Montserrat" w:hAnsi="Montserrat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қ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>Ң</w:t>
            </w:r>
            <w:r w:rsidRPr="0038139D">
              <w:rPr>
                <w:rFonts w:ascii="Montserrat" w:hAnsi="Montserrat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2"/>
                <w:sz w:val="24"/>
                <w:szCs w:val="24"/>
              </w:rPr>
              <w:t>ң</w:t>
            </w:r>
            <w:proofErr w:type="spellEnd"/>
          </w:p>
        </w:tc>
        <w:tc>
          <w:tcPr>
            <w:tcW w:w="737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Ө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ө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Ү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ү</w:t>
            </w:r>
            <w:proofErr w:type="spellEnd"/>
          </w:p>
        </w:tc>
        <w:tc>
          <w:tcPr>
            <w:tcW w:w="737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Ұ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ұ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І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і</w:t>
            </w:r>
            <w:proofErr w:type="spellEnd"/>
          </w:p>
        </w:tc>
      </w:tr>
      <w:tr w:rsidR="00F618ED" w:rsidRPr="0038139D" w:rsidTr="009C01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color w:val="5B9BD5" w:themeColor="accent1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5B9BD5" w:themeColor="accent1"/>
                <w:sz w:val="24"/>
                <w:szCs w:val="24"/>
              </w:rPr>
              <w:t>ISO</w:t>
            </w:r>
            <w:r w:rsidRPr="0038139D">
              <w:rPr>
                <w:rFonts w:ascii="Montserrat" w:hAnsi="Montserrat"/>
                <w:color w:val="5B9BD5" w:themeColor="accent1"/>
                <w:spacing w:val="-2"/>
                <w:sz w:val="24"/>
                <w:szCs w:val="24"/>
              </w:rPr>
              <w:t xml:space="preserve"> </w:t>
            </w:r>
            <w:r w:rsidRPr="0038139D">
              <w:rPr>
                <w:rFonts w:ascii="Montserrat" w:hAnsi="Montserrat"/>
                <w:color w:val="5B9BD5" w:themeColor="accent1"/>
                <w:sz w:val="24"/>
                <w:szCs w:val="24"/>
              </w:rPr>
              <w:t>9-</w:t>
            </w:r>
            <w:r w:rsidRPr="0038139D">
              <w:rPr>
                <w:rFonts w:ascii="Montserrat" w:hAnsi="Montserrat"/>
                <w:color w:val="5B9BD5" w:themeColor="accent1"/>
                <w:spacing w:val="-5"/>
                <w:sz w:val="24"/>
                <w:szCs w:val="24"/>
              </w:rPr>
              <w:t>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spacing w:before="0" w:line="249" w:lineRule="exact"/>
              <w:ind w:left="0" w:right="-1" w:firstLine="36"/>
              <w:jc w:val="both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pacing w:val="-19"/>
                <w:sz w:val="24"/>
                <w:szCs w:val="24"/>
              </w:rPr>
              <w:t>A</w:t>
            </w:r>
            <w:r w:rsidRPr="0038139D">
              <w:rPr>
                <w:rFonts w:ascii="Montserrat" w:hAnsi="Montserrat"/>
                <w:color w:val="231F20"/>
                <w:spacing w:val="-19"/>
                <w:position w:val="4"/>
                <w:sz w:val="24"/>
                <w:szCs w:val="24"/>
              </w:rPr>
              <w:t>̋</w:t>
            </w:r>
            <w:r w:rsidRPr="0038139D">
              <w:rPr>
                <w:rFonts w:ascii="Montserrat" w:hAnsi="Montserrat"/>
                <w:color w:val="231F20"/>
                <w:spacing w:val="18"/>
                <w:position w:val="4"/>
                <w:sz w:val="24"/>
                <w:szCs w:val="24"/>
              </w:rPr>
              <w:t xml:space="preserve"> </w:t>
            </w:r>
            <w:r w:rsidRPr="0038139D">
              <w:rPr>
                <w:rFonts w:ascii="Montserrat" w:hAnsi="Montserrat"/>
                <w:color w:val="231F20"/>
                <w:spacing w:val="-11"/>
                <w:sz w:val="24"/>
                <w:szCs w:val="24"/>
              </w:rPr>
              <w:t>a̋</w:t>
            </w:r>
          </w:p>
        </w:tc>
        <w:tc>
          <w:tcPr>
            <w:tcW w:w="850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Ġ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ġ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Ḥ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ḥ</w:t>
            </w:r>
            <w:proofErr w:type="spellEnd"/>
          </w:p>
        </w:tc>
        <w:tc>
          <w:tcPr>
            <w:tcW w:w="737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spacing w:before="10"/>
              <w:ind w:left="0" w:right="-1" w:firstLine="36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pacing w:val="-16"/>
                <w:sz w:val="24"/>
                <w:szCs w:val="24"/>
              </w:rPr>
              <w:t>K̦</w:t>
            </w:r>
            <w:r w:rsidRPr="0038139D">
              <w:rPr>
                <w:rFonts w:ascii="Montserrat" w:hAnsi="Montserrat"/>
                <w:color w:val="231F20"/>
                <w:spacing w:val="15"/>
                <w:sz w:val="24"/>
                <w:szCs w:val="24"/>
              </w:rPr>
              <w:t xml:space="preserve"> </w:t>
            </w:r>
            <w:r w:rsidRPr="0038139D">
              <w:rPr>
                <w:rFonts w:ascii="Montserrat" w:hAnsi="Montserrat"/>
                <w:color w:val="231F20"/>
                <w:spacing w:val="-11"/>
                <w:sz w:val="24"/>
                <w:szCs w:val="24"/>
              </w:rPr>
              <w:t>k̦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N̦ </w:t>
            </w:r>
            <w:r w:rsidRPr="0038139D">
              <w:rPr>
                <w:rFonts w:ascii="Montserrat" w:hAnsi="Montserrat"/>
                <w:color w:val="231F20"/>
                <w:spacing w:val="-11"/>
                <w:sz w:val="24"/>
                <w:szCs w:val="24"/>
              </w:rPr>
              <w:t>n̦</w:t>
            </w:r>
          </w:p>
        </w:tc>
        <w:tc>
          <w:tcPr>
            <w:tcW w:w="737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Ô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ô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Ù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ù</w:t>
            </w:r>
            <w:proofErr w:type="spellEnd"/>
          </w:p>
        </w:tc>
        <w:tc>
          <w:tcPr>
            <w:tcW w:w="737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U̇ </w:t>
            </w:r>
            <w:r w:rsidRPr="0038139D">
              <w:rPr>
                <w:rFonts w:ascii="Montserrat" w:hAnsi="Montserrat"/>
                <w:color w:val="231F20"/>
                <w:spacing w:val="-11"/>
                <w:sz w:val="24"/>
                <w:szCs w:val="24"/>
              </w:rPr>
              <w:t>u̇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" w:type="dxa"/>
          </w:tcPr>
          <w:p w:rsidR="008419CE" w:rsidRPr="0038139D" w:rsidRDefault="008419CE" w:rsidP="003035AD">
            <w:pPr>
              <w:pStyle w:val="TableParagraph"/>
              <w:tabs>
                <w:tab w:val="left" w:pos="709"/>
                <w:tab w:val="left" w:pos="851"/>
                <w:tab w:val="left" w:pos="993"/>
              </w:tabs>
              <w:ind w:left="0" w:right="-1" w:firstLine="36"/>
              <w:jc w:val="both"/>
              <w:rPr>
                <w:rFonts w:ascii="Montserrat" w:hAnsi="Montserrat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231F20"/>
                <w:sz w:val="24"/>
                <w:szCs w:val="24"/>
              </w:rPr>
              <w:t xml:space="preserve">Ì </w:t>
            </w:r>
            <w:proofErr w:type="spellStart"/>
            <w:r w:rsidRPr="0038139D">
              <w:rPr>
                <w:rFonts w:ascii="Montserrat" w:hAnsi="Montserrat"/>
                <w:color w:val="231F20"/>
                <w:spacing w:val="-10"/>
                <w:sz w:val="24"/>
                <w:szCs w:val="24"/>
              </w:rPr>
              <w:t>ì</w:t>
            </w:r>
            <w:proofErr w:type="spellEnd"/>
          </w:p>
        </w:tc>
      </w:tr>
    </w:tbl>
    <w:p w:rsidR="008419CE" w:rsidRPr="0038139D" w:rsidRDefault="008419CE" w:rsidP="0038139D">
      <w:pPr>
        <w:tabs>
          <w:tab w:val="left" w:pos="709"/>
          <w:tab w:val="left" w:pos="851"/>
          <w:tab w:val="left" w:pos="993"/>
        </w:tabs>
        <w:spacing w:before="58" w:line="216" w:lineRule="auto"/>
        <w:ind w:right="-1" w:firstLine="567"/>
        <w:jc w:val="both"/>
        <w:rPr>
          <w:rFonts w:ascii="Montserrat" w:hAnsi="Montserrat"/>
          <w:b/>
          <w:color w:val="000000" w:themeColor="text1"/>
          <w:sz w:val="24"/>
          <w:szCs w:val="24"/>
        </w:rPr>
      </w:pPr>
    </w:p>
    <w:p w:rsidR="008419CE" w:rsidRPr="0038139D" w:rsidRDefault="008419CE" w:rsidP="0038139D">
      <w:pPr>
        <w:tabs>
          <w:tab w:val="left" w:pos="709"/>
          <w:tab w:val="left" w:pos="851"/>
          <w:tab w:val="left" w:pos="993"/>
        </w:tabs>
        <w:spacing w:before="58" w:line="216" w:lineRule="auto"/>
        <w:ind w:right="-1" w:firstLine="567"/>
        <w:jc w:val="both"/>
        <w:rPr>
          <w:rFonts w:ascii="Montserrat" w:hAnsi="Montserrat"/>
          <w:b/>
          <w:color w:val="000000" w:themeColor="text1"/>
          <w:sz w:val="24"/>
          <w:szCs w:val="24"/>
          <w:lang w:val="kk-KZ"/>
        </w:rPr>
      </w:pPr>
      <w:r w:rsidRPr="0038139D">
        <w:rPr>
          <w:rFonts w:ascii="Montserrat" w:hAnsi="Montserrat"/>
          <w:b/>
          <w:color w:val="000000" w:themeColor="text1"/>
          <w:sz w:val="24"/>
          <w:szCs w:val="24"/>
        </w:rPr>
        <w:t>Примеры</w:t>
      </w:r>
      <w:r w:rsidRPr="0038139D">
        <w:rPr>
          <w:rFonts w:ascii="Montserrat" w:hAnsi="Montserrat"/>
          <w:b/>
          <w:color w:val="000000" w:themeColor="text1"/>
          <w:spacing w:val="-12"/>
          <w:sz w:val="24"/>
          <w:szCs w:val="24"/>
        </w:rPr>
        <w:t xml:space="preserve"> </w:t>
      </w:r>
      <w:r w:rsidRPr="0038139D">
        <w:rPr>
          <w:rFonts w:ascii="Montserrat" w:hAnsi="Montserrat"/>
          <w:b/>
          <w:color w:val="000000" w:themeColor="text1"/>
          <w:sz w:val="24"/>
          <w:szCs w:val="24"/>
        </w:rPr>
        <w:t>транслитерации</w:t>
      </w:r>
      <w:r w:rsidRPr="0038139D">
        <w:rPr>
          <w:rFonts w:ascii="Montserrat" w:hAnsi="Montserrat"/>
          <w:b/>
          <w:color w:val="000000" w:themeColor="text1"/>
          <w:spacing w:val="-12"/>
          <w:sz w:val="24"/>
          <w:szCs w:val="24"/>
        </w:rPr>
        <w:t xml:space="preserve"> </w:t>
      </w:r>
      <w:r w:rsidRPr="0038139D">
        <w:rPr>
          <w:rFonts w:ascii="Montserrat" w:hAnsi="Montserrat"/>
          <w:b/>
          <w:color w:val="000000" w:themeColor="text1"/>
          <w:sz w:val="24"/>
          <w:szCs w:val="24"/>
        </w:rPr>
        <w:t>и</w:t>
      </w:r>
      <w:r w:rsidRPr="0038139D">
        <w:rPr>
          <w:rFonts w:ascii="Montserrat" w:hAnsi="Montserrat"/>
          <w:b/>
          <w:color w:val="000000" w:themeColor="text1"/>
          <w:spacing w:val="-12"/>
          <w:sz w:val="24"/>
          <w:szCs w:val="24"/>
        </w:rPr>
        <w:t xml:space="preserve"> </w:t>
      </w:r>
      <w:r w:rsidRPr="0038139D">
        <w:rPr>
          <w:rFonts w:ascii="Montserrat" w:hAnsi="Montserrat"/>
          <w:b/>
          <w:color w:val="000000" w:themeColor="text1"/>
          <w:sz w:val="24"/>
          <w:szCs w:val="24"/>
        </w:rPr>
        <w:t>правильного</w:t>
      </w:r>
      <w:r w:rsidRPr="0038139D">
        <w:rPr>
          <w:rFonts w:ascii="Montserrat" w:hAnsi="Montserrat"/>
          <w:b/>
          <w:color w:val="000000" w:themeColor="text1"/>
          <w:spacing w:val="-12"/>
          <w:sz w:val="24"/>
          <w:szCs w:val="24"/>
        </w:rPr>
        <w:t xml:space="preserve"> </w:t>
      </w:r>
      <w:r w:rsidRPr="0038139D">
        <w:rPr>
          <w:rFonts w:ascii="Montserrat" w:hAnsi="Montserrat"/>
          <w:b/>
          <w:color w:val="000000" w:themeColor="text1"/>
          <w:sz w:val="24"/>
          <w:szCs w:val="24"/>
        </w:rPr>
        <w:t>офо</w:t>
      </w:r>
      <w:bookmarkStart w:id="0" w:name="_GoBack"/>
      <w:bookmarkEnd w:id="0"/>
      <w:r w:rsidRPr="0038139D">
        <w:rPr>
          <w:rFonts w:ascii="Montserrat" w:hAnsi="Montserrat"/>
          <w:b/>
          <w:color w:val="000000" w:themeColor="text1"/>
          <w:sz w:val="24"/>
          <w:szCs w:val="24"/>
        </w:rPr>
        <w:t xml:space="preserve">рмления библиографических описаний в разделе </w:t>
      </w:r>
      <w:proofErr w:type="spellStart"/>
      <w:r w:rsidRPr="0038139D">
        <w:rPr>
          <w:rFonts w:ascii="Montserrat" w:hAnsi="Montserrat"/>
          <w:b/>
          <w:color w:val="000000" w:themeColor="text1"/>
          <w:sz w:val="24"/>
          <w:szCs w:val="24"/>
        </w:rPr>
        <w:t>References</w:t>
      </w:r>
      <w:proofErr w:type="spellEnd"/>
      <w:r w:rsidR="002A5744" w:rsidRPr="0038139D">
        <w:rPr>
          <w:rFonts w:ascii="Montserrat" w:hAnsi="Montserrat"/>
          <w:b/>
          <w:color w:val="000000" w:themeColor="text1"/>
          <w:sz w:val="24"/>
          <w:szCs w:val="24"/>
          <w:lang w:val="kk-KZ"/>
        </w:rPr>
        <w:t>:</w:t>
      </w:r>
    </w:p>
    <w:p w:rsidR="008419CE" w:rsidRPr="0038139D" w:rsidRDefault="008419CE" w:rsidP="0038139D">
      <w:pPr>
        <w:tabs>
          <w:tab w:val="left" w:pos="709"/>
          <w:tab w:val="left" w:pos="851"/>
          <w:tab w:val="left" w:pos="993"/>
        </w:tabs>
        <w:spacing w:before="58" w:line="216" w:lineRule="auto"/>
        <w:ind w:right="-1" w:firstLine="567"/>
        <w:jc w:val="both"/>
        <w:rPr>
          <w:rFonts w:ascii="Montserrat" w:hAnsi="Montserrat"/>
          <w:b/>
          <w:color w:val="8F53A1"/>
          <w:sz w:val="24"/>
          <w:szCs w:val="24"/>
        </w:rPr>
      </w:pPr>
    </w:p>
    <w:tbl>
      <w:tblPr>
        <w:tblStyle w:val="-61"/>
        <w:tblW w:w="9204" w:type="dxa"/>
        <w:tblLook w:val="04A0" w:firstRow="1" w:lastRow="0" w:firstColumn="1" w:lastColumn="0" w:noHBand="0" w:noVBand="1"/>
      </w:tblPr>
      <w:tblGrid>
        <w:gridCol w:w="4531"/>
        <w:gridCol w:w="4673"/>
      </w:tblGrid>
      <w:tr w:rsidR="008419CE" w:rsidRPr="0038139D" w:rsidTr="009C0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419CE" w:rsidRPr="0038139D" w:rsidRDefault="008419CE" w:rsidP="0038139D">
            <w:pPr>
              <w:pStyle w:val="2"/>
              <w:tabs>
                <w:tab w:val="left" w:pos="709"/>
                <w:tab w:val="left" w:pos="851"/>
                <w:tab w:val="left" w:pos="993"/>
              </w:tabs>
              <w:spacing w:before="0"/>
              <w:ind w:right="-1" w:firstLine="567"/>
              <w:jc w:val="center"/>
              <w:outlineLvl w:val="1"/>
              <w:rPr>
                <w:rFonts w:ascii="Montserrat" w:hAnsi="Montserrat"/>
                <w:color w:val="5B9BD5" w:themeColor="accent1"/>
                <w:sz w:val="24"/>
                <w:szCs w:val="24"/>
              </w:rPr>
            </w:pPr>
            <w:r w:rsidRPr="0038139D">
              <w:rPr>
                <w:rFonts w:ascii="Montserrat" w:hAnsi="Montserrat"/>
                <w:color w:val="5B9BD5" w:themeColor="accent1"/>
                <w:spacing w:val="-2"/>
                <w:sz w:val="24"/>
                <w:szCs w:val="24"/>
              </w:rPr>
              <w:t>Оригинал:</w:t>
            </w:r>
          </w:p>
          <w:p w:rsidR="008419CE" w:rsidRPr="0038139D" w:rsidRDefault="008419CE" w:rsidP="0038139D">
            <w:pPr>
              <w:tabs>
                <w:tab w:val="left" w:pos="709"/>
                <w:tab w:val="left" w:pos="851"/>
                <w:tab w:val="left" w:pos="993"/>
              </w:tabs>
              <w:spacing w:before="58" w:line="216" w:lineRule="auto"/>
              <w:ind w:right="-1" w:firstLine="567"/>
              <w:jc w:val="both"/>
              <w:rPr>
                <w:rFonts w:ascii="Montserrat" w:hAnsi="Montserra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8419CE" w:rsidRPr="0038139D" w:rsidRDefault="008419CE" w:rsidP="0038139D">
            <w:pPr>
              <w:pStyle w:val="2"/>
              <w:tabs>
                <w:tab w:val="left" w:pos="709"/>
                <w:tab w:val="left" w:pos="851"/>
                <w:tab w:val="left" w:pos="993"/>
              </w:tabs>
              <w:ind w:right="-1" w:firstLine="567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5B9BD5" w:themeColor="accent1"/>
                <w:sz w:val="24"/>
                <w:szCs w:val="24"/>
                <w:lang w:val="en-US"/>
              </w:rPr>
            </w:pPr>
            <w:r w:rsidRPr="0038139D">
              <w:rPr>
                <w:rFonts w:ascii="Montserrat" w:hAnsi="Montserrat"/>
                <w:color w:val="5B9BD5" w:themeColor="accent1"/>
                <w:spacing w:val="-2"/>
                <w:sz w:val="24"/>
                <w:szCs w:val="24"/>
                <w:lang w:val="en-US"/>
              </w:rPr>
              <w:t>References:</w:t>
            </w:r>
          </w:p>
          <w:p w:rsidR="008419CE" w:rsidRPr="0038139D" w:rsidRDefault="008419CE" w:rsidP="0038139D">
            <w:pPr>
              <w:tabs>
                <w:tab w:val="left" w:pos="709"/>
                <w:tab w:val="left" w:pos="851"/>
                <w:tab w:val="left" w:pos="993"/>
              </w:tabs>
              <w:spacing w:before="58" w:line="216" w:lineRule="auto"/>
              <w:ind w:right="-1"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419CE" w:rsidRPr="0038139D" w:rsidTr="009C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419CE" w:rsidRPr="0038139D" w:rsidRDefault="004F054F" w:rsidP="0038139D">
            <w:pPr>
              <w:tabs>
                <w:tab w:val="left" w:pos="709"/>
                <w:tab w:val="left" w:pos="851"/>
                <w:tab w:val="left" w:pos="993"/>
              </w:tabs>
              <w:spacing w:before="58" w:line="216" w:lineRule="auto"/>
              <w:ind w:right="-1" w:firstLine="567"/>
              <w:jc w:val="both"/>
              <w:rPr>
                <w:rFonts w:ascii="Montserrat" w:hAnsi="Montserrat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8139D">
              <w:rPr>
                <w:rStyle w:val="a4"/>
                <w:rFonts w:ascii="Montserrat" w:hAnsi="Montserrat"/>
                <w:color w:val="000000" w:themeColor="text1"/>
                <w:sz w:val="24"/>
                <w:szCs w:val="24"/>
              </w:rPr>
              <w:t>Жұбанов</w:t>
            </w:r>
            <w:proofErr w:type="spellEnd"/>
            <w:r w:rsidRPr="0038139D">
              <w:rPr>
                <w:rStyle w:val="a4"/>
                <w:rFonts w:ascii="Montserrat" w:hAnsi="Montserrat"/>
                <w:color w:val="000000" w:themeColor="text1"/>
                <w:sz w:val="24"/>
                <w:szCs w:val="24"/>
              </w:rPr>
              <w:t xml:space="preserve"> А.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1975. </w:t>
            </w:r>
            <w:proofErr w:type="spellStart"/>
            <w:r w:rsidRPr="0038139D">
              <w:rPr>
                <w:rStyle w:val="a4"/>
                <w:rFonts w:ascii="Montserrat" w:hAnsi="Montserrat"/>
                <w:color w:val="000000" w:themeColor="text1"/>
                <w:sz w:val="24"/>
                <w:szCs w:val="24"/>
              </w:rPr>
              <w:t>Ғасырлар</w:t>
            </w:r>
            <w:proofErr w:type="spellEnd"/>
            <w:r w:rsidRPr="0038139D">
              <w:rPr>
                <w:rStyle w:val="a4"/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Style w:val="a4"/>
                <w:rFonts w:ascii="Montserrat" w:hAnsi="Montserrat"/>
                <w:color w:val="000000" w:themeColor="text1"/>
                <w:sz w:val="24"/>
                <w:szCs w:val="24"/>
              </w:rPr>
              <w:t>пернесі</w:t>
            </w:r>
            <w:proofErr w:type="spellEnd"/>
            <w:r w:rsidRPr="0038139D">
              <w:rPr>
                <w:rStyle w:val="a4"/>
                <w:rFonts w:ascii="Montserrat" w:hAnsi="Montserrat"/>
                <w:color w:val="000000" w:themeColor="text1"/>
                <w:sz w:val="24"/>
                <w:szCs w:val="24"/>
              </w:rPr>
              <w:t>.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Қазақтың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халық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композиторларының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өмірі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творчествосы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очерктер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). – Алматы: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Жазушы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. – 400 б.</w:t>
            </w:r>
          </w:p>
        </w:tc>
        <w:tc>
          <w:tcPr>
            <w:tcW w:w="4673" w:type="dxa"/>
          </w:tcPr>
          <w:p w:rsidR="004F054F" w:rsidRPr="0038139D" w:rsidRDefault="004F054F" w:rsidP="0038139D">
            <w:pPr>
              <w:pStyle w:val="a8"/>
              <w:tabs>
                <w:tab w:val="left" w:pos="709"/>
                <w:tab w:val="left" w:pos="851"/>
                <w:tab w:val="left" w:pos="993"/>
              </w:tabs>
              <w:spacing w:before="53" w:line="216" w:lineRule="auto"/>
              <w:ind w:left="0" w:right="-1"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Zhubanov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A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. </w:t>
            </w:r>
            <w:r w:rsidRPr="0038139D"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t>1975.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Gasyrlar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pernesi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Qazaqtyn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khalyq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kompozitorarynyng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ö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miri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men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tvortchestvosy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turaly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ocherkter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). – 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Almaty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Zhasushy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. – 400 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b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.</w:t>
            </w:r>
          </w:p>
          <w:p w:rsidR="008419CE" w:rsidRPr="0038139D" w:rsidRDefault="008419CE" w:rsidP="0038139D">
            <w:pPr>
              <w:pStyle w:val="a8"/>
              <w:tabs>
                <w:tab w:val="left" w:pos="709"/>
                <w:tab w:val="left" w:pos="851"/>
                <w:tab w:val="left" w:pos="993"/>
              </w:tabs>
              <w:spacing w:line="222" w:lineRule="exact"/>
              <w:ind w:left="0" w:right="-1"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</w:p>
        </w:tc>
      </w:tr>
      <w:tr w:rsidR="008419CE" w:rsidRPr="0038139D" w:rsidTr="009C0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419CE" w:rsidRPr="0038139D" w:rsidRDefault="004F054F" w:rsidP="0038139D">
            <w:pPr>
              <w:tabs>
                <w:tab w:val="left" w:pos="709"/>
                <w:tab w:val="left" w:pos="851"/>
                <w:tab w:val="left" w:pos="993"/>
              </w:tabs>
              <w:spacing w:before="58" w:line="216" w:lineRule="auto"/>
              <w:ind w:right="-1" w:firstLine="567"/>
              <w:jc w:val="both"/>
              <w:rPr>
                <w:rFonts w:ascii="Montserrat" w:hAnsi="Montserrat"/>
                <w:b w:val="0"/>
                <w:color w:val="000000" w:themeColor="text1"/>
                <w:sz w:val="24"/>
                <w:szCs w:val="24"/>
              </w:rPr>
            </w:pPr>
            <w:r w:rsidRPr="0038139D">
              <w:rPr>
                <w:rStyle w:val="a4"/>
                <w:rFonts w:ascii="Montserrat" w:hAnsi="Montserrat"/>
                <w:color w:val="000000" w:themeColor="text1"/>
                <w:sz w:val="24"/>
                <w:szCs w:val="24"/>
              </w:rPr>
              <w:t>Паньшин Б.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202</w:t>
            </w:r>
            <w:r w:rsidR="004910DA"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>4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. </w:t>
            </w:r>
            <w:r w:rsidRPr="0038139D">
              <w:rPr>
                <w:rStyle w:val="a4"/>
                <w:rFonts w:ascii="Montserrat" w:hAnsi="Montserrat"/>
                <w:color w:val="000000" w:themeColor="text1"/>
                <w:sz w:val="24"/>
                <w:szCs w:val="24"/>
              </w:rPr>
              <w:t>Цифровая культура: теория и практика.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 Наука и инновации 8 (222): 45-51.</w:t>
            </w:r>
          </w:p>
        </w:tc>
        <w:tc>
          <w:tcPr>
            <w:tcW w:w="4673" w:type="dxa"/>
          </w:tcPr>
          <w:p w:rsidR="008419CE" w:rsidRPr="0038139D" w:rsidRDefault="004F054F" w:rsidP="0038139D">
            <w:pPr>
              <w:pStyle w:val="a8"/>
              <w:tabs>
                <w:tab w:val="left" w:pos="709"/>
                <w:tab w:val="left" w:pos="851"/>
                <w:tab w:val="left" w:pos="993"/>
              </w:tabs>
              <w:spacing w:before="53" w:line="216" w:lineRule="auto"/>
              <w:ind w:left="0" w:right="-1"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Panshin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 xml:space="preserve"> B. </w:t>
            </w:r>
            <w:r w:rsidRPr="0038139D">
              <w:rPr>
                <w:rFonts w:ascii="Montserrat" w:hAnsi="Montserrat"/>
                <w:b/>
                <w:color w:val="000000" w:themeColor="text1"/>
                <w:sz w:val="24"/>
                <w:szCs w:val="24"/>
                <w:lang w:val="en-US"/>
              </w:rPr>
              <w:t>202</w:t>
            </w:r>
            <w:r w:rsidR="004910DA" w:rsidRPr="0038139D">
              <w:rPr>
                <w:rFonts w:ascii="Montserrat" w:hAnsi="Montserrat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38139D">
              <w:rPr>
                <w:rFonts w:ascii="Montserrat" w:hAnsi="Montserrat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Tsifrovaya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kul’tura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teoriya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praktika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Nauka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>innovatsii</w:t>
            </w:r>
            <w:proofErr w:type="spellEnd"/>
            <w:r w:rsidRPr="0038139D"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  <w:t xml:space="preserve"> 8 (222): 45-51.</w:t>
            </w:r>
          </w:p>
        </w:tc>
      </w:tr>
    </w:tbl>
    <w:p w:rsidR="00C23D71" w:rsidRPr="0038139D" w:rsidRDefault="00C23D71" w:rsidP="0038139D">
      <w:pPr>
        <w:pStyle w:val="a7"/>
        <w:widowControl w:val="0"/>
        <w:tabs>
          <w:tab w:val="left" w:pos="709"/>
          <w:tab w:val="left" w:pos="851"/>
          <w:tab w:val="left" w:pos="993"/>
          <w:tab w:val="left" w:pos="1699"/>
        </w:tabs>
        <w:autoSpaceDE w:val="0"/>
        <w:autoSpaceDN w:val="0"/>
        <w:spacing w:before="58" w:after="0" w:line="216" w:lineRule="auto"/>
        <w:ind w:left="0" w:right="-1" w:firstLine="567"/>
        <w:rPr>
          <w:rFonts w:ascii="Montserrat" w:hAnsi="Montserrat"/>
          <w:b/>
          <w:sz w:val="24"/>
          <w:szCs w:val="24"/>
        </w:rPr>
      </w:pPr>
    </w:p>
    <w:p w:rsidR="008419CE" w:rsidRPr="0038139D" w:rsidRDefault="00153881" w:rsidP="0038139D">
      <w:pPr>
        <w:pStyle w:val="a7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699"/>
        </w:tabs>
        <w:autoSpaceDE w:val="0"/>
        <w:autoSpaceDN w:val="0"/>
        <w:spacing w:before="58" w:after="0" w:line="216" w:lineRule="auto"/>
        <w:ind w:left="0" w:right="-1" w:firstLine="567"/>
        <w:jc w:val="center"/>
        <w:rPr>
          <w:rFonts w:ascii="Montserrat" w:hAnsi="Montserrat"/>
          <w:b/>
          <w:sz w:val="24"/>
          <w:szCs w:val="24"/>
        </w:rPr>
      </w:pPr>
      <w:r w:rsidRPr="0038139D">
        <w:rPr>
          <w:rFonts w:ascii="Montserrat" w:hAnsi="Montserrat"/>
          <w:b/>
          <w:sz w:val="24"/>
          <w:szCs w:val="24"/>
        </w:rPr>
        <w:t>РИСУНКИ и</w:t>
      </w:r>
      <w:r w:rsidR="008B67DA" w:rsidRPr="0038139D">
        <w:rPr>
          <w:rFonts w:ascii="Montserrat" w:hAnsi="Montserrat"/>
          <w:b/>
          <w:sz w:val="24"/>
          <w:szCs w:val="24"/>
        </w:rPr>
        <w:t xml:space="preserve"> ТАБЛИЦЫ</w:t>
      </w:r>
    </w:p>
    <w:p w:rsidR="009C012B" w:rsidRPr="0038139D" w:rsidRDefault="009C012B" w:rsidP="0038139D">
      <w:pPr>
        <w:pStyle w:val="a7"/>
        <w:widowControl w:val="0"/>
        <w:tabs>
          <w:tab w:val="left" w:pos="709"/>
          <w:tab w:val="left" w:pos="851"/>
          <w:tab w:val="left" w:pos="993"/>
          <w:tab w:val="left" w:pos="1699"/>
        </w:tabs>
        <w:autoSpaceDE w:val="0"/>
        <w:autoSpaceDN w:val="0"/>
        <w:spacing w:before="58" w:after="0" w:line="216" w:lineRule="auto"/>
        <w:ind w:left="0" w:right="-1" w:firstLine="567"/>
        <w:rPr>
          <w:rFonts w:ascii="Montserrat" w:hAnsi="Montserrat"/>
          <w:b/>
          <w:sz w:val="24"/>
          <w:szCs w:val="24"/>
        </w:rPr>
      </w:pP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  <w:tab w:val="left" w:pos="1134"/>
          <w:tab w:val="left" w:pos="4678"/>
        </w:tabs>
        <w:spacing w:after="0"/>
        <w:ind w:right="-1" w:firstLine="567"/>
        <w:jc w:val="both"/>
        <w:rPr>
          <w:rFonts w:ascii="Montserrat" w:hAnsi="Montserrat"/>
          <w:sz w:val="24"/>
          <w:szCs w:val="24"/>
          <w:lang w:val="kk-KZ"/>
        </w:rPr>
      </w:pPr>
      <w:r w:rsidRPr="0038139D">
        <w:rPr>
          <w:rFonts w:ascii="Montserrat" w:hAnsi="Montserrat"/>
          <w:b/>
          <w:sz w:val="24"/>
          <w:szCs w:val="24"/>
          <w:lang w:val="kk-KZ"/>
        </w:rPr>
        <w:lastRenderedPageBreak/>
        <w:t>Рисунки</w:t>
      </w:r>
      <w:r w:rsidRPr="0038139D">
        <w:rPr>
          <w:rFonts w:ascii="Montserrat" w:hAnsi="Montserrat"/>
          <w:sz w:val="24"/>
          <w:szCs w:val="24"/>
        </w:rPr>
        <w:t xml:space="preserve"> </w:t>
      </w:r>
      <w:r w:rsidRPr="0038139D">
        <w:rPr>
          <w:rFonts w:ascii="Montserrat" w:hAnsi="Montserrat"/>
          <w:sz w:val="24"/>
          <w:szCs w:val="24"/>
          <w:lang w:val="kk-KZ"/>
        </w:rPr>
        <w:t xml:space="preserve">должны быть размещены непосредственно в тексте статьи в том месте, где упоминаются; </w:t>
      </w:r>
      <w:r w:rsidR="004910DA" w:rsidRPr="0038139D">
        <w:rPr>
          <w:rFonts w:ascii="Montserrat" w:hAnsi="Montserrat"/>
          <w:sz w:val="24"/>
          <w:szCs w:val="24"/>
          <w:lang w:val="kk-KZ"/>
        </w:rPr>
        <w:t xml:space="preserve">а также </w:t>
      </w:r>
      <w:r w:rsidRPr="0038139D">
        <w:rPr>
          <w:rFonts w:ascii="Montserrat" w:hAnsi="Montserrat"/>
          <w:sz w:val="24"/>
          <w:szCs w:val="24"/>
        </w:rPr>
        <w:t xml:space="preserve">приложены отдельными файлами в любых графических форматах (JPEG, TIFF, BMP и др. Разрешение – 200-300 </w:t>
      </w:r>
      <w:r w:rsidRPr="0038139D">
        <w:rPr>
          <w:rFonts w:ascii="Montserrat" w:hAnsi="Montserrat"/>
          <w:sz w:val="24"/>
          <w:szCs w:val="24"/>
          <w:lang w:val="en-GB"/>
        </w:rPr>
        <w:t>dpi</w:t>
      </w:r>
      <w:r w:rsidRPr="0038139D">
        <w:rPr>
          <w:rFonts w:ascii="Montserrat" w:hAnsi="Montserrat"/>
          <w:sz w:val="24"/>
          <w:szCs w:val="24"/>
        </w:rPr>
        <w:t xml:space="preserve">). </w:t>
      </w:r>
      <w:r w:rsidR="004910DA" w:rsidRPr="0038139D">
        <w:rPr>
          <w:rFonts w:ascii="Montserrat" w:hAnsi="Montserrat"/>
          <w:sz w:val="24"/>
          <w:szCs w:val="24"/>
          <w:lang w:val="kk-KZ"/>
        </w:rPr>
        <w:t xml:space="preserve">Название </w:t>
      </w:r>
      <w:r w:rsidRPr="0038139D">
        <w:rPr>
          <w:rFonts w:ascii="Montserrat" w:hAnsi="Montserrat"/>
          <w:sz w:val="24"/>
          <w:szCs w:val="24"/>
          <w:lang w:val="kk-KZ"/>
        </w:rPr>
        <w:t>должн</w:t>
      </w:r>
      <w:r w:rsidR="004910DA" w:rsidRPr="0038139D">
        <w:rPr>
          <w:rFonts w:ascii="Montserrat" w:hAnsi="Montserrat"/>
          <w:sz w:val="24"/>
          <w:szCs w:val="24"/>
          <w:lang w:val="kk-KZ"/>
        </w:rPr>
        <w:t>о</w:t>
      </w:r>
      <w:r w:rsidRPr="0038139D">
        <w:rPr>
          <w:rFonts w:ascii="Montserrat" w:hAnsi="Montserrat"/>
          <w:sz w:val="24"/>
          <w:szCs w:val="24"/>
          <w:lang w:val="kk-KZ"/>
        </w:rPr>
        <w:t xml:space="preserve"> быть размещен</w:t>
      </w:r>
      <w:r w:rsidR="004910DA" w:rsidRPr="0038139D">
        <w:rPr>
          <w:rFonts w:ascii="Montserrat" w:hAnsi="Montserrat"/>
          <w:sz w:val="24"/>
          <w:szCs w:val="24"/>
          <w:lang w:val="kk-KZ"/>
        </w:rPr>
        <w:t>о</w:t>
      </w:r>
      <w:r w:rsidRPr="0038139D">
        <w:rPr>
          <w:rFonts w:ascii="Montserrat" w:hAnsi="Montserrat"/>
          <w:sz w:val="24"/>
          <w:szCs w:val="24"/>
          <w:lang w:val="kk-KZ"/>
        </w:rPr>
        <w:t xml:space="preserve"> под</w:t>
      </w:r>
      <w:r w:rsidR="004910DA" w:rsidRPr="0038139D">
        <w:rPr>
          <w:rFonts w:ascii="Montserrat" w:hAnsi="Montserrat"/>
          <w:sz w:val="24"/>
          <w:szCs w:val="24"/>
          <w:lang w:val="kk-KZ"/>
        </w:rPr>
        <w:t xml:space="preserve"> рисунком</w:t>
      </w:r>
      <w:r w:rsidRPr="0038139D">
        <w:rPr>
          <w:rFonts w:ascii="Montserrat" w:hAnsi="Montserrat"/>
          <w:sz w:val="24"/>
          <w:szCs w:val="24"/>
          <w:lang w:val="kk-KZ"/>
        </w:rPr>
        <w:t>, выровнен</w:t>
      </w:r>
      <w:r w:rsidR="004910DA" w:rsidRPr="0038139D">
        <w:rPr>
          <w:rFonts w:ascii="Montserrat" w:hAnsi="Montserrat"/>
          <w:sz w:val="24"/>
          <w:szCs w:val="24"/>
          <w:lang w:val="kk-KZ"/>
        </w:rPr>
        <w:t>о</w:t>
      </w:r>
      <w:r w:rsidRPr="0038139D">
        <w:rPr>
          <w:rFonts w:ascii="Montserrat" w:hAnsi="Montserrat"/>
          <w:sz w:val="24"/>
          <w:szCs w:val="24"/>
          <w:lang w:val="kk-KZ"/>
        </w:rPr>
        <w:t xml:space="preserve"> по левому </w:t>
      </w:r>
      <w:r w:rsidR="004910DA" w:rsidRPr="0038139D">
        <w:rPr>
          <w:rFonts w:ascii="Montserrat" w:hAnsi="Montserrat"/>
          <w:sz w:val="24"/>
          <w:szCs w:val="24"/>
          <w:lang w:val="kk-KZ"/>
        </w:rPr>
        <w:t>краю. Название</w:t>
      </w:r>
      <w:r w:rsidRPr="0038139D">
        <w:rPr>
          <w:rFonts w:ascii="Montserrat" w:hAnsi="Montserrat"/>
          <w:sz w:val="24"/>
          <w:szCs w:val="24"/>
          <w:lang w:val="kk-KZ"/>
        </w:rPr>
        <w:t xml:space="preserve"> должн</w:t>
      </w:r>
      <w:r w:rsidR="004910DA" w:rsidRPr="0038139D">
        <w:rPr>
          <w:rFonts w:ascii="Montserrat" w:hAnsi="Montserrat"/>
          <w:sz w:val="24"/>
          <w:szCs w:val="24"/>
          <w:lang w:val="kk-KZ"/>
        </w:rPr>
        <w:t>о</w:t>
      </w:r>
      <w:r w:rsidRPr="0038139D">
        <w:rPr>
          <w:rFonts w:ascii="Montserrat" w:hAnsi="Montserrat"/>
          <w:sz w:val="24"/>
          <w:szCs w:val="24"/>
          <w:lang w:val="kk-KZ"/>
        </w:rPr>
        <w:t xml:space="preserve"> быть кратким, но информативным. В нем указывается номер рисунка (например, «Рис</w:t>
      </w:r>
      <w:r w:rsidR="002A5744" w:rsidRPr="0038139D">
        <w:rPr>
          <w:rFonts w:ascii="Montserrat" w:hAnsi="Montserrat"/>
          <w:sz w:val="24"/>
          <w:szCs w:val="24"/>
          <w:lang w:val="kk-KZ"/>
        </w:rPr>
        <w:t>.</w:t>
      </w:r>
      <w:r w:rsidRPr="0038139D">
        <w:rPr>
          <w:rFonts w:ascii="Montserrat" w:hAnsi="Montserrat"/>
          <w:sz w:val="24"/>
          <w:szCs w:val="24"/>
          <w:lang w:val="kk-KZ"/>
        </w:rPr>
        <w:t xml:space="preserve"> 1») и краткое описание. Все рисунки должны быть пронумерованы последовательно (например, Рис</w:t>
      </w:r>
      <w:r w:rsidR="002A5744" w:rsidRPr="0038139D">
        <w:rPr>
          <w:rFonts w:ascii="Montserrat" w:hAnsi="Montserrat"/>
          <w:sz w:val="24"/>
          <w:szCs w:val="24"/>
          <w:lang w:val="kk-KZ"/>
        </w:rPr>
        <w:t>.</w:t>
      </w:r>
      <w:r w:rsidRPr="0038139D">
        <w:rPr>
          <w:rFonts w:ascii="Montserrat" w:hAnsi="Montserrat"/>
          <w:sz w:val="24"/>
          <w:szCs w:val="24"/>
          <w:lang w:val="kk-KZ"/>
        </w:rPr>
        <w:t xml:space="preserve"> 1, Рис</w:t>
      </w:r>
      <w:r w:rsidR="002A5744" w:rsidRPr="0038139D">
        <w:rPr>
          <w:rFonts w:ascii="Montserrat" w:hAnsi="Montserrat"/>
          <w:sz w:val="24"/>
          <w:szCs w:val="24"/>
          <w:lang w:val="kk-KZ"/>
        </w:rPr>
        <w:t>.</w:t>
      </w:r>
      <w:r w:rsidR="00AC2547" w:rsidRPr="0038139D">
        <w:rPr>
          <w:rFonts w:ascii="Montserrat" w:hAnsi="Montserrat"/>
          <w:sz w:val="24"/>
          <w:szCs w:val="24"/>
          <w:lang w:val="kk-KZ"/>
        </w:rPr>
        <w:t xml:space="preserve"> </w:t>
      </w:r>
      <w:r w:rsidRPr="0038139D">
        <w:rPr>
          <w:rFonts w:ascii="Montserrat" w:hAnsi="Montserrat"/>
          <w:sz w:val="24"/>
          <w:szCs w:val="24"/>
          <w:lang w:val="kk-KZ"/>
        </w:rPr>
        <w:t xml:space="preserve">2 и т.д.). Если рисунок взят из стороннего источника, в подписи необходимо указать источник в соответствии </w:t>
      </w:r>
      <w:r w:rsidRPr="0038139D">
        <w:rPr>
          <w:rFonts w:ascii="Montserrat" w:hAnsi="Montserrat"/>
          <w:bCs/>
          <w:sz w:val="24"/>
          <w:szCs w:val="24"/>
        </w:rPr>
        <w:t xml:space="preserve">с требованиями стиля цитирования </w:t>
      </w:r>
      <w:r w:rsidRPr="0038139D">
        <w:rPr>
          <w:rFonts w:ascii="Montserrat" w:hAnsi="Montserrat"/>
          <w:bCs/>
          <w:i/>
          <w:sz w:val="24"/>
          <w:szCs w:val="24"/>
        </w:rPr>
        <w:t>Чикаго</w:t>
      </w:r>
      <w:r w:rsidRPr="0038139D">
        <w:rPr>
          <w:rFonts w:ascii="Montserrat" w:hAnsi="Montserrat"/>
          <w:sz w:val="24"/>
          <w:szCs w:val="24"/>
          <w:lang w:val="kk-KZ"/>
        </w:rPr>
        <w:t>.</w:t>
      </w: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  <w:tab w:val="left" w:pos="1134"/>
        </w:tabs>
        <w:spacing w:after="0"/>
        <w:ind w:right="-1" w:firstLine="567"/>
        <w:jc w:val="both"/>
        <w:rPr>
          <w:rFonts w:ascii="Montserrat" w:hAnsi="Montserrat"/>
          <w:sz w:val="24"/>
          <w:szCs w:val="24"/>
          <w:lang w:val="kk-KZ"/>
        </w:rPr>
      </w:pPr>
      <w:r w:rsidRPr="0038139D">
        <w:rPr>
          <w:rFonts w:ascii="Montserrat" w:hAnsi="Montserrat"/>
          <w:sz w:val="24"/>
          <w:szCs w:val="24"/>
          <w:lang w:val="kk-KZ"/>
        </w:rPr>
        <w:t>Если рисунок взят из интернета, источник указывается непосредственно под рисунком в следующем формате:</w:t>
      </w:r>
    </w:p>
    <w:p w:rsidR="008B67DA" w:rsidRPr="0038139D" w:rsidRDefault="008B67DA" w:rsidP="0038139D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utoSpaceDN w:val="0"/>
        <w:spacing w:after="0" w:line="240" w:lineRule="auto"/>
        <w:ind w:left="0" w:right="-1" w:firstLine="567"/>
        <w:jc w:val="both"/>
        <w:rPr>
          <w:rFonts w:ascii="Montserrat" w:hAnsi="Montserrat"/>
          <w:sz w:val="24"/>
          <w:szCs w:val="24"/>
          <w:lang w:val="kk-KZ"/>
        </w:rPr>
      </w:pPr>
      <w:r w:rsidRPr="0038139D">
        <w:rPr>
          <w:rFonts w:ascii="Montserrat" w:hAnsi="Montserrat"/>
          <w:sz w:val="24"/>
          <w:szCs w:val="24"/>
        </w:rPr>
        <w:t>Название</w:t>
      </w:r>
      <w:r w:rsidRPr="0038139D">
        <w:rPr>
          <w:rFonts w:ascii="Montserrat" w:hAnsi="Montserrat"/>
          <w:sz w:val="24"/>
          <w:szCs w:val="24"/>
          <w:lang w:val="kk-KZ"/>
        </w:rPr>
        <w:t xml:space="preserve"> изображения или страницы (в кавычках).</w:t>
      </w:r>
    </w:p>
    <w:p w:rsidR="008B67DA" w:rsidRPr="0038139D" w:rsidRDefault="008B67DA" w:rsidP="0038139D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utoSpaceDN w:val="0"/>
        <w:spacing w:after="0" w:line="240" w:lineRule="auto"/>
        <w:ind w:left="0" w:right="-1" w:firstLine="567"/>
        <w:jc w:val="both"/>
        <w:rPr>
          <w:rFonts w:ascii="Montserrat" w:hAnsi="Montserrat"/>
          <w:sz w:val="24"/>
          <w:szCs w:val="24"/>
        </w:rPr>
      </w:pPr>
      <w:r w:rsidRPr="0038139D">
        <w:rPr>
          <w:rFonts w:ascii="Montserrat" w:hAnsi="Montserrat"/>
          <w:sz w:val="24"/>
          <w:szCs w:val="24"/>
        </w:rPr>
        <w:t xml:space="preserve">Указание на </w:t>
      </w:r>
      <w:proofErr w:type="spellStart"/>
      <w:r w:rsidRPr="0038139D">
        <w:rPr>
          <w:rFonts w:ascii="Montserrat" w:hAnsi="Montserrat"/>
          <w:sz w:val="24"/>
          <w:szCs w:val="24"/>
        </w:rPr>
        <w:t>интернет-ресурс</w:t>
      </w:r>
      <w:proofErr w:type="spellEnd"/>
      <w:r w:rsidRPr="0038139D">
        <w:rPr>
          <w:rFonts w:ascii="Montserrat" w:hAnsi="Montserrat"/>
          <w:sz w:val="24"/>
          <w:szCs w:val="24"/>
        </w:rPr>
        <w:t>: название веб-сайта.</w:t>
      </w:r>
    </w:p>
    <w:p w:rsidR="008B67DA" w:rsidRPr="0038139D" w:rsidRDefault="008B67DA" w:rsidP="0038139D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utoSpaceDN w:val="0"/>
        <w:spacing w:after="0" w:line="240" w:lineRule="auto"/>
        <w:ind w:left="0" w:right="-1" w:firstLine="567"/>
        <w:jc w:val="both"/>
        <w:rPr>
          <w:rFonts w:ascii="Montserrat" w:hAnsi="Montserrat"/>
          <w:sz w:val="24"/>
          <w:szCs w:val="24"/>
        </w:rPr>
      </w:pPr>
      <w:r w:rsidRPr="0038139D">
        <w:rPr>
          <w:rFonts w:ascii="Montserrat" w:hAnsi="Montserrat"/>
          <w:sz w:val="24"/>
          <w:szCs w:val="24"/>
        </w:rPr>
        <w:t>Полный URL (ссылка) на страницу с изображением.</w:t>
      </w:r>
    </w:p>
    <w:p w:rsidR="008B67DA" w:rsidRPr="0038139D" w:rsidRDefault="008B67DA" w:rsidP="0038139D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utoSpaceDN w:val="0"/>
        <w:spacing w:after="0" w:line="240" w:lineRule="auto"/>
        <w:ind w:left="0" w:right="-1" w:firstLine="567"/>
        <w:jc w:val="both"/>
        <w:rPr>
          <w:rFonts w:ascii="Montserrat" w:hAnsi="Montserrat"/>
          <w:sz w:val="24"/>
          <w:szCs w:val="24"/>
        </w:rPr>
      </w:pPr>
      <w:r w:rsidRPr="0038139D">
        <w:rPr>
          <w:rFonts w:ascii="Montserrat" w:hAnsi="Montserrat"/>
          <w:sz w:val="24"/>
          <w:szCs w:val="24"/>
        </w:rPr>
        <w:t>Дата обращения (особенно если материал был получен с веб-страницы, которая может быть обновлена).</w:t>
      </w:r>
    </w:p>
    <w:p w:rsidR="00651F4F" w:rsidRPr="0038139D" w:rsidRDefault="00651F4F" w:rsidP="0038139D">
      <w:pPr>
        <w:tabs>
          <w:tab w:val="left" w:pos="709"/>
          <w:tab w:val="left" w:pos="851"/>
          <w:tab w:val="left" w:pos="993"/>
          <w:tab w:val="left" w:pos="1134"/>
        </w:tabs>
        <w:ind w:right="-1" w:firstLine="567"/>
        <w:jc w:val="right"/>
        <w:rPr>
          <w:rFonts w:ascii="Montserrat" w:hAnsi="Montserrat"/>
          <w:b/>
          <w:i/>
          <w:sz w:val="24"/>
          <w:szCs w:val="24"/>
          <w:lang w:val="kk-KZ"/>
        </w:rPr>
      </w:pP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  <w:tab w:val="left" w:pos="1134"/>
        </w:tabs>
        <w:ind w:right="-1" w:firstLine="567"/>
        <w:jc w:val="right"/>
        <w:rPr>
          <w:rFonts w:ascii="Montserrat" w:hAnsi="Montserrat"/>
          <w:b/>
          <w:i/>
          <w:sz w:val="24"/>
          <w:szCs w:val="24"/>
          <w:lang w:val="kk-KZ"/>
        </w:rPr>
      </w:pPr>
      <w:r w:rsidRPr="0038139D">
        <w:rPr>
          <w:rFonts w:ascii="Montserrat" w:hAnsi="Montserrat"/>
          <w:b/>
          <w:i/>
          <w:sz w:val="24"/>
          <w:szCs w:val="24"/>
          <w:lang w:val="kk-KZ"/>
        </w:rPr>
        <w:t>Примеры оформления рисунков</w:t>
      </w: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  <w:tab w:val="left" w:pos="1134"/>
        </w:tabs>
        <w:ind w:right="-1" w:firstLine="567"/>
        <w:jc w:val="center"/>
        <w:rPr>
          <w:rFonts w:ascii="Montserrat" w:hAnsi="Montserrat"/>
          <w:i/>
          <w:sz w:val="24"/>
          <w:szCs w:val="24"/>
          <w:lang w:val="kk-KZ"/>
        </w:rPr>
      </w:pPr>
      <w:r w:rsidRPr="0038139D">
        <w:rPr>
          <w:rFonts w:ascii="Montserrat" w:hAnsi="Montserrat"/>
          <w:noProof/>
          <w:sz w:val="24"/>
          <w:szCs w:val="24"/>
          <w:lang w:eastAsia="ru-RU"/>
        </w:rPr>
        <w:drawing>
          <wp:inline distT="0" distB="0" distL="0" distR="0" wp14:anchorId="6580D1B2" wp14:editId="19F997C5">
            <wp:extent cx="1525359" cy="9561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3917" t="28113" r="44240" b="36401"/>
                    <a:stretch/>
                  </pic:blipFill>
                  <pic:spPr bwMode="auto">
                    <a:xfrm>
                      <a:off x="0" y="0"/>
                      <a:ext cx="1551069" cy="972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</w:tabs>
        <w:spacing w:after="0"/>
        <w:ind w:right="-1" w:firstLine="567"/>
        <w:jc w:val="center"/>
        <w:rPr>
          <w:rFonts w:ascii="Montserrat" w:eastAsia="Times New Roman" w:hAnsi="Montserrat" w:cs="Times New Roman"/>
          <w:iCs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Рис</w:t>
      </w:r>
      <w:r w:rsidR="00536B7C"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унок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 1. </w:t>
      </w:r>
      <w:proofErr w:type="spellStart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Дангыр</w:t>
      </w:r>
      <w:proofErr w:type="spellEnd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. </w:t>
      </w:r>
      <w:proofErr w:type="spellStart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Колдабыл</w:t>
      </w:r>
      <w:proofErr w:type="spellEnd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. Ударные музыкальные инструменты.</w:t>
      </w: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</w:tabs>
        <w:spacing w:after="0"/>
        <w:ind w:right="-1" w:firstLine="567"/>
        <w:jc w:val="center"/>
        <w:rPr>
          <w:rFonts w:ascii="Montserrat" w:eastAsia="Times New Roman" w:hAnsi="Montserrat" w:cs="Times New Roman"/>
          <w:color w:val="58646A"/>
          <w:sz w:val="24"/>
          <w:szCs w:val="24"/>
          <w:lang w:val="en-US" w:eastAsia="ru-RU"/>
        </w:rPr>
      </w:pPr>
      <w:proofErr w:type="spellStart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Всеволодская-Голушкевич</w:t>
      </w:r>
      <w:proofErr w:type="spellEnd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 О.В</w:t>
      </w:r>
      <w:r w:rsidR="00AC2547"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.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 (1996), </w:t>
      </w:r>
      <w:r w:rsidR="00542172"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Баксы </w:t>
      </w:r>
      <w:proofErr w:type="spellStart"/>
      <w:r w:rsidR="00542172"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ойыны</w:t>
      </w:r>
      <w:proofErr w:type="spellEnd"/>
      <w:r w:rsidR="00542172"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, 144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. </w:t>
      </w:r>
      <w:proofErr w:type="spellStart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Рауан</w:t>
      </w:r>
      <w:proofErr w:type="spellEnd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.</w:t>
      </w: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  <w:tab w:val="left" w:pos="1134"/>
        </w:tabs>
        <w:ind w:right="-1" w:firstLine="567"/>
        <w:jc w:val="right"/>
        <w:rPr>
          <w:rFonts w:ascii="Montserrat" w:hAnsi="Montserrat"/>
          <w:i/>
          <w:sz w:val="24"/>
          <w:szCs w:val="24"/>
          <w:lang w:val="kk-KZ"/>
        </w:rPr>
      </w:pP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</w:tabs>
        <w:ind w:right="-1" w:firstLine="567"/>
        <w:jc w:val="center"/>
        <w:rPr>
          <w:rFonts w:ascii="Montserrat" w:eastAsia="Times New Roman" w:hAnsi="Montserrat" w:cs="Times New Roman"/>
          <w:i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i/>
          <w:noProof/>
          <w:color w:val="58646A"/>
          <w:sz w:val="24"/>
          <w:szCs w:val="24"/>
          <w:lang w:eastAsia="ru-RU"/>
        </w:rPr>
        <w:drawing>
          <wp:inline distT="0" distB="0" distL="0" distR="0" wp14:anchorId="1049E52A" wp14:editId="7DE93846">
            <wp:extent cx="1837427" cy="1469778"/>
            <wp:effectExtent l="0" t="0" r="0" b="0"/>
            <wp:docPr id="1" name="Рисунок 1" descr="https://balletacademy.edu.kz/storage/app/uploads/public/674/42f/6d8/67442f6d8859819755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lletacademy.edu.kz/storage/app/uploads/public/674/42f/6d8/67442f6d885981975500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7" cy="146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</w:tabs>
        <w:ind w:right="-1" w:firstLine="567"/>
        <w:jc w:val="center"/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Рис</w:t>
      </w:r>
      <w:r w:rsidR="00536B7C"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унок</w:t>
      </w: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 2. </w:t>
      </w:r>
      <w:proofErr w:type="spellStart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Жанабил</w:t>
      </w:r>
      <w:proofErr w:type="spellEnd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 </w:t>
      </w:r>
      <w:proofErr w:type="spellStart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Адеми</w:t>
      </w:r>
      <w:proofErr w:type="spellEnd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. Балет «Фея Кукол».</w:t>
      </w:r>
    </w:p>
    <w:p w:rsidR="00462161" w:rsidRPr="0038139D" w:rsidRDefault="008B67DA" w:rsidP="0038139D">
      <w:pPr>
        <w:tabs>
          <w:tab w:val="left" w:pos="709"/>
          <w:tab w:val="left" w:pos="851"/>
          <w:tab w:val="left" w:pos="993"/>
        </w:tabs>
        <w:ind w:right="-1" w:firstLine="567"/>
        <w:jc w:val="center"/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</w:pPr>
      <w:r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>Казахская на</w:t>
      </w:r>
      <w:r w:rsidR="001B7764"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>циональная академия хореографии. Новости.</w:t>
      </w:r>
      <w:r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 xml:space="preserve"> </w:t>
      </w:r>
      <w:hyperlink r:id="rId17" w:history="1"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https</w:t>
        </w:r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://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balletacademy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.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edu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.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kz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/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ru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/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novost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/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pobeda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studentov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kazahskoj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nacionalnoj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akademii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horeografii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na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mezhdunarodnom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konkurse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budapest</w:t>
        </w:r>
        <w:proofErr w:type="spellEnd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ballet</w:t>
        </w:r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grand</w:t>
        </w:r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prix</w:t>
        </w:r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v</w:t>
        </w:r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eastAsia="ru-RU"/>
          </w:rPr>
          <w:t>-</w:t>
        </w:r>
        <w:proofErr w:type="spellStart"/>
        <w:r w:rsidRPr="0038139D">
          <w:rPr>
            <w:rFonts w:ascii="Montserrat" w:eastAsia="Times New Roman" w:hAnsi="Montserrat" w:cs="Times New Roman"/>
            <w:i/>
            <w:color w:val="58646A"/>
            <w:sz w:val="24"/>
            <w:szCs w:val="24"/>
            <w:lang w:val="en-US" w:eastAsia="ru-RU"/>
          </w:rPr>
          <w:t>vengrii</w:t>
        </w:r>
        <w:proofErr w:type="spellEnd"/>
      </w:hyperlink>
      <w:r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 xml:space="preserve"> , </w:t>
      </w:r>
      <w:r w:rsidR="001B7764"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>(</w:t>
      </w:r>
      <w:r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>д</w:t>
      </w:r>
      <w:r w:rsidR="001B7764"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>ата обращения</w:t>
      </w:r>
      <w:r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 xml:space="preserve"> 11 декабря 2024</w:t>
      </w:r>
      <w:r w:rsidR="001B7764"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>)</w:t>
      </w:r>
      <w:r w:rsidRPr="0038139D">
        <w:rPr>
          <w:rFonts w:ascii="Montserrat" w:eastAsia="Times New Roman" w:hAnsi="Montserrat" w:cs="Times New Roman"/>
          <w:i/>
          <w:color w:val="58646A"/>
          <w:sz w:val="24"/>
          <w:szCs w:val="24"/>
          <w:lang w:eastAsia="ru-RU"/>
        </w:rPr>
        <w:t>.</w:t>
      </w:r>
    </w:p>
    <w:p w:rsidR="009C012B" w:rsidRPr="0038139D" w:rsidRDefault="009C012B" w:rsidP="0038139D">
      <w:pPr>
        <w:tabs>
          <w:tab w:val="left" w:pos="709"/>
          <w:tab w:val="left" w:pos="851"/>
          <w:tab w:val="left" w:pos="993"/>
        </w:tabs>
        <w:ind w:right="-1" w:firstLine="567"/>
        <w:jc w:val="right"/>
        <w:rPr>
          <w:rFonts w:ascii="Montserrat" w:hAnsi="Montserrat"/>
          <w:iCs/>
          <w:sz w:val="24"/>
          <w:szCs w:val="24"/>
        </w:rPr>
      </w:pPr>
    </w:p>
    <w:p w:rsidR="00C23D71" w:rsidRPr="0038139D" w:rsidRDefault="00C23D71" w:rsidP="0038139D">
      <w:pPr>
        <w:tabs>
          <w:tab w:val="left" w:pos="709"/>
          <w:tab w:val="left" w:pos="851"/>
          <w:tab w:val="left" w:pos="993"/>
          <w:tab w:val="left" w:pos="1134"/>
        </w:tabs>
        <w:ind w:right="-1" w:firstLine="567"/>
        <w:jc w:val="both"/>
        <w:rPr>
          <w:rFonts w:ascii="Montserrat" w:hAnsi="Montserrat"/>
          <w:sz w:val="24"/>
          <w:szCs w:val="24"/>
          <w:lang w:val="kk-KZ"/>
        </w:rPr>
      </w:pPr>
      <w:r w:rsidRPr="0038139D">
        <w:rPr>
          <w:rFonts w:ascii="Montserrat" w:hAnsi="Montserrat"/>
          <w:b/>
          <w:sz w:val="24"/>
          <w:szCs w:val="24"/>
          <w:lang w:val="kk-KZ"/>
        </w:rPr>
        <w:lastRenderedPageBreak/>
        <w:t>Таблицы</w:t>
      </w:r>
      <w:r w:rsidRPr="0038139D">
        <w:rPr>
          <w:rFonts w:ascii="Montserrat" w:hAnsi="Montserrat"/>
          <w:sz w:val="24"/>
          <w:szCs w:val="24"/>
          <w:lang w:val="kk-KZ"/>
        </w:rPr>
        <w:t xml:space="preserve"> должны быть пронумерованы арабскими цифрами (например, Таблица 1, Таблица 2 и т.д.). Нумерация должна быть последовательной по всему тексту. Заголовок таблицы должен быть размещен выше таблицы, с заглавной буквы, и кратко описывать содержание таблицы. Заголовок выравнивается по левому краю и пишется через один пробел после номера таблицы без точки вконце. Если таблица заимствована из другого источника, ниже таблицы необходимо указать ссылку на источник в соответствии </w:t>
      </w:r>
      <w:r w:rsidRPr="0038139D">
        <w:rPr>
          <w:rFonts w:ascii="Montserrat" w:hAnsi="Montserrat"/>
          <w:bCs/>
          <w:sz w:val="24"/>
          <w:szCs w:val="24"/>
        </w:rPr>
        <w:t xml:space="preserve">с требованиями стиля цитирования </w:t>
      </w:r>
      <w:r w:rsidRPr="0038139D">
        <w:rPr>
          <w:rFonts w:ascii="Montserrat" w:hAnsi="Montserrat"/>
          <w:bCs/>
          <w:i/>
          <w:sz w:val="24"/>
          <w:szCs w:val="24"/>
        </w:rPr>
        <w:t>Чикаго</w:t>
      </w:r>
      <w:r w:rsidRPr="0038139D">
        <w:rPr>
          <w:rFonts w:ascii="Montserrat" w:hAnsi="Montserrat"/>
          <w:sz w:val="24"/>
          <w:szCs w:val="24"/>
          <w:lang w:val="kk-KZ"/>
        </w:rPr>
        <w:t>.</w:t>
      </w: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</w:tabs>
        <w:ind w:right="-1" w:firstLine="567"/>
        <w:jc w:val="right"/>
        <w:rPr>
          <w:rFonts w:ascii="Montserrat" w:hAnsi="Montserrat"/>
          <w:b/>
          <w:i/>
          <w:sz w:val="24"/>
          <w:szCs w:val="24"/>
          <w:lang w:val="kk-KZ"/>
        </w:rPr>
      </w:pPr>
      <w:r w:rsidRPr="0038139D">
        <w:rPr>
          <w:rFonts w:ascii="Montserrat" w:hAnsi="Montserrat"/>
          <w:b/>
          <w:i/>
          <w:sz w:val="24"/>
          <w:szCs w:val="24"/>
          <w:lang w:val="kk-KZ"/>
        </w:rPr>
        <w:t>Пример о</w:t>
      </w:r>
      <w:proofErr w:type="spellStart"/>
      <w:r w:rsidRPr="0038139D">
        <w:rPr>
          <w:rFonts w:ascii="Montserrat" w:hAnsi="Montserrat"/>
          <w:b/>
          <w:i/>
          <w:sz w:val="24"/>
          <w:szCs w:val="24"/>
        </w:rPr>
        <w:t>формления</w:t>
      </w:r>
      <w:proofErr w:type="spellEnd"/>
      <w:r w:rsidRPr="0038139D">
        <w:rPr>
          <w:rFonts w:ascii="Montserrat" w:hAnsi="Montserrat"/>
          <w:b/>
          <w:i/>
          <w:sz w:val="24"/>
          <w:szCs w:val="24"/>
        </w:rPr>
        <w:t xml:space="preserve"> </w:t>
      </w:r>
      <w:r w:rsidRPr="0038139D">
        <w:rPr>
          <w:rFonts w:ascii="Montserrat" w:hAnsi="Montserrat"/>
          <w:b/>
          <w:i/>
          <w:sz w:val="24"/>
          <w:szCs w:val="24"/>
          <w:lang w:val="kk-KZ"/>
        </w:rPr>
        <w:t>таблиц</w:t>
      </w:r>
    </w:p>
    <w:p w:rsidR="008B67DA" w:rsidRPr="0038139D" w:rsidRDefault="008B67DA" w:rsidP="0038139D">
      <w:pPr>
        <w:tabs>
          <w:tab w:val="left" w:pos="709"/>
          <w:tab w:val="left" w:pos="851"/>
          <w:tab w:val="left" w:pos="993"/>
          <w:tab w:val="left" w:pos="1080"/>
          <w:tab w:val="left" w:pos="1134"/>
        </w:tabs>
        <w:ind w:right="-1" w:firstLine="567"/>
        <w:jc w:val="center"/>
        <w:rPr>
          <w:rFonts w:ascii="Montserrat" w:hAnsi="Montserrat"/>
          <w:b/>
          <w:sz w:val="24"/>
          <w:szCs w:val="24"/>
        </w:rPr>
      </w:pPr>
      <w:r w:rsidRPr="0038139D">
        <w:rPr>
          <w:rFonts w:ascii="Montserrat" w:hAnsi="Montserrat"/>
          <w:b/>
          <w:sz w:val="24"/>
          <w:szCs w:val="24"/>
        </w:rPr>
        <w:t>Таблица 1. Основные характеристики хореографического искусства Казахстана</w:t>
      </w:r>
    </w:p>
    <w:tbl>
      <w:tblPr>
        <w:tblStyle w:val="aa"/>
        <w:tblW w:w="8330" w:type="dxa"/>
        <w:jc w:val="center"/>
        <w:tblLook w:val="04A0" w:firstRow="1" w:lastRow="0" w:firstColumn="1" w:lastColumn="0" w:noHBand="0" w:noVBand="1"/>
      </w:tblPr>
      <w:tblGrid>
        <w:gridCol w:w="3681"/>
        <w:gridCol w:w="4649"/>
      </w:tblGrid>
      <w:tr w:rsidR="008B67DA" w:rsidRPr="0038139D" w:rsidTr="004F234A">
        <w:trPr>
          <w:trHeight w:val="339"/>
          <w:jc w:val="center"/>
        </w:trPr>
        <w:tc>
          <w:tcPr>
            <w:tcW w:w="3681" w:type="dxa"/>
          </w:tcPr>
          <w:p w:rsidR="008B67DA" w:rsidRPr="0038139D" w:rsidRDefault="008B67DA" w:rsidP="0038139D">
            <w:pPr>
              <w:tabs>
                <w:tab w:val="left" w:pos="709"/>
                <w:tab w:val="left" w:pos="851"/>
                <w:tab w:val="left" w:pos="993"/>
                <w:tab w:val="left" w:pos="1080"/>
                <w:tab w:val="left" w:pos="1134"/>
              </w:tabs>
              <w:ind w:right="-1" w:firstLine="567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8B67DA" w:rsidRPr="0038139D" w:rsidRDefault="008B67DA" w:rsidP="0038139D">
            <w:pPr>
              <w:tabs>
                <w:tab w:val="left" w:pos="709"/>
                <w:tab w:val="left" w:pos="851"/>
                <w:tab w:val="left" w:pos="993"/>
                <w:tab w:val="left" w:pos="1080"/>
                <w:tab w:val="left" w:pos="1134"/>
              </w:tabs>
              <w:ind w:right="-1" w:firstLine="567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8B67DA" w:rsidRPr="0038139D" w:rsidTr="004F234A">
        <w:trPr>
          <w:trHeight w:val="339"/>
          <w:jc w:val="center"/>
        </w:trPr>
        <w:tc>
          <w:tcPr>
            <w:tcW w:w="3681" w:type="dxa"/>
          </w:tcPr>
          <w:p w:rsidR="008B67DA" w:rsidRPr="0038139D" w:rsidRDefault="008B67DA" w:rsidP="0038139D">
            <w:pPr>
              <w:tabs>
                <w:tab w:val="left" w:pos="709"/>
                <w:tab w:val="left" w:pos="851"/>
                <w:tab w:val="left" w:pos="993"/>
                <w:tab w:val="left" w:pos="1080"/>
                <w:tab w:val="left" w:pos="1134"/>
              </w:tabs>
              <w:ind w:right="-1" w:firstLine="567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649" w:type="dxa"/>
          </w:tcPr>
          <w:p w:rsidR="008B67DA" w:rsidRPr="0038139D" w:rsidRDefault="008B67DA" w:rsidP="0038139D">
            <w:pPr>
              <w:tabs>
                <w:tab w:val="left" w:pos="709"/>
                <w:tab w:val="left" w:pos="851"/>
                <w:tab w:val="left" w:pos="993"/>
                <w:tab w:val="left" w:pos="1080"/>
                <w:tab w:val="left" w:pos="1134"/>
              </w:tabs>
              <w:ind w:right="-1" w:firstLine="567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:rsidR="008B67DA" w:rsidRPr="0038139D" w:rsidRDefault="008B67DA" w:rsidP="0038139D">
      <w:pPr>
        <w:tabs>
          <w:tab w:val="left" w:pos="709"/>
          <w:tab w:val="left" w:pos="851"/>
          <w:tab w:val="left" w:pos="993"/>
        </w:tabs>
        <w:ind w:right="-1" w:firstLine="567"/>
        <w:jc w:val="right"/>
        <w:rPr>
          <w:rStyle w:val="a5"/>
          <w:rFonts w:ascii="Montserrat" w:hAnsi="Montserrat"/>
          <w:i w:val="0"/>
          <w:sz w:val="24"/>
          <w:szCs w:val="24"/>
        </w:rPr>
      </w:pPr>
    </w:p>
    <w:p w:rsidR="005E396C" w:rsidRPr="0038139D" w:rsidRDefault="008B67DA" w:rsidP="0038139D">
      <w:pPr>
        <w:tabs>
          <w:tab w:val="left" w:pos="709"/>
          <w:tab w:val="left" w:pos="851"/>
          <w:tab w:val="left" w:pos="993"/>
        </w:tabs>
        <w:ind w:right="-1" w:firstLine="567"/>
        <w:jc w:val="center"/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</w:pPr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Источник: </w:t>
      </w:r>
      <w:proofErr w:type="spellStart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>Ануар</w:t>
      </w:r>
      <w:proofErr w:type="spellEnd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eastAsia="ru-RU"/>
        </w:rPr>
        <w:t xml:space="preserve"> А.А. (2023), Хореографическое искусство Казахстана, 45. </w:t>
      </w:r>
      <w:proofErr w:type="spellStart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Наука</w:t>
      </w:r>
      <w:proofErr w:type="spellEnd"/>
      <w:r w:rsidRPr="0038139D">
        <w:rPr>
          <w:rFonts w:ascii="Montserrat" w:eastAsia="Times New Roman" w:hAnsi="Montserrat" w:cs="Times New Roman"/>
          <w:i/>
          <w:iCs/>
          <w:color w:val="58646A"/>
          <w:sz w:val="24"/>
          <w:szCs w:val="24"/>
          <w:lang w:val="en-US" w:eastAsia="ru-RU"/>
        </w:rPr>
        <w:t>.</w:t>
      </w:r>
    </w:p>
    <w:p w:rsidR="00F2739A" w:rsidRPr="0038139D" w:rsidRDefault="00F2739A" w:rsidP="0038139D">
      <w:pPr>
        <w:tabs>
          <w:tab w:val="left" w:pos="709"/>
          <w:tab w:val="left" w:pos="851"/>
          <w:tab w:val="left" w:pos="993"/>
        </w:tabs>
        <w:ind w:right="-1" w:firstLine="567"/>
        <w:jc w:val="center"/>
        <w:rPr>
          <w:rStyle w:val="a5"/>
          <w:rFonts w:ascii="Montserrat" w:hAnsi="Montserrat"/>
          <w:sz w:val="24"/>
          <w:szCs w:val="24"/>
        </w:rPr>
      </w:pPr>
    </w:p>
    <w:p w:rsidR="00F2739A" w:rsidRPr="0038139D" w:rsidRDefault="00F2739A" w:rsidP="0038139D">
      <w:pPr>
        <w:tabs>
          <w:tab w:val="left" w:pos="709"/>
          <w:tab w:val="left" w:pos="851"/>
          <w:tab w:val="left" w:pos="993"/>
        </w:tabs>
        <w:ind w:right="-1" w:firstLine="567"/>
        <w:jc w:val="center"/>
        <w:rPr>
          <w:rFonts w:ascii="Montserrat" w:hAnsi="Montserrat"/>
          <w:i/>
          <w:iCs/>
          <w:sz w:val="24"/>
          <w:szCs w:val="24"/>
        </w:rPr>
      </w:pPr>
    </w:p>
    <w:sectPr w:rsidR="00F2739A" w:rsidRPr="0038139D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49" w:rsidRDefault="009B5449" w:rsidP="0087548D">
      <w:pPr>
        <w:spacing w:after="0" w:line="240" w:lineRule="auto"/>
      </w:pPr>
      <w:r>
        <w:separator/>
      </w:r>
    </w:p>
  </w:endnote>
  <w:endnote w:type="continuationSeparator" w:id="0">
    <w:p w:rsidR="009B5449" w:rsidRDefault="009B5449" w:rsidP="0087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49" w:rsidRDefault="009B5449" w:rsidP="0087548D">
      <w:pPr>
        <w:spacing w:after="0" w:line="240" w:lineRule="auto"/>
      </w:pPr>
      <w:r>
        <w:separator/>
      </w:r>
    </w:p>
  </w:footnote>
  <w:footnote w:type="continuationSeparator" w:id="0">
    <w:p w:rsidR="009B5449" w:rsidRDefault="009B5449" w:rsidP="0087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b/>
        <w:i/>
        <w:color w:val="00B0F0"/>
        <w:sz w:val="28"/>
      </w:rPr>
      <w:alias w:val="Название"/>
      <w:tag w:val=""/>
      <w:id w:val="1116400235"/>
      <w:placeholder>
        <w:docPart w:val="96574D879A174C3E8FD6EF326620F41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7548D" w:rsidRPr="0087548D" w:rsidRDefault="00B11E72">
        <w:pPr>
          <w:pStyle w:val="ab"/>
          <w:tabs>
            <w:tab w:val="clear" w:pos="4677"/>
            <w:tab w:val="clear" w:pos="9355"/>
          </w:tabs>
          <w:jc w:val="right"/>
          <w:rPr>
            <w:rFonts w:ascii="Montserrat" w:hAnsi="Montserrat"/>
            <w:b/>
            <w:i/>
            <w:color w:val="5B9BD5" w:themeColor="accent1"/>
            <w:sz w:val="28"/>
          </w:rPr>
        </w:pPr>
        <w:r>
          <w:rPr>
            <w:rFonts w:ascii="Montserrat" w:hAnsi="Montserrat"/>
            <w:b/>
            <w:i/>
            <w:color w:val="00B0F0"/>
            <w:sz w:val="28"/>
            <w:lang w:val="kk-KZ"/>
          </w:rPr>
          <w:t>ОФОРМЛЕНИЕ СПИСКА ИСТОЧНИКОВ</w:t>
        </w:r>
        <w:r w:rsidR="000632B1">
          <w:rPr>
            <w:rFonts w:ascii="Montserrat" w:hAnsi="Montserrat"/>
            <w:b/>
            <w:i/>
            <w:color w:val="00B0F0"/>
            <w:sz w:val="28"/>
          </w:rPr>
          <w:t xml:space="preserve">. </w:t>
        </w:r>
        <w:r w:rsidRPr="00B11E72">
          <w:rPr>
            <w:rFonts w:ascii="Montserrat" w:hAnsi="Montserrat"/>
            <w:b/>
            <w:i/>
            <w:color w:val="00B0F0"/>
            <w:sz w:val="28"/>
          </w:rPr>
          <w:t>ARTS ACADEMY</w:t>
        </w:r>
      </w:p>
    </w:sdtContent>
  </w:sdt>
  <w:p w:rsidR="0087548D" w:rsidRDefault="008754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91A"/>
    <w:multiLevelType w:val="hybridMultilevel"/>
    <w:tmpl w:val="021AF1D0"/>
    <w:lvl w:ilvl="0" w:tplc="C40E07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3E802B3"/>
    <w:multiLevelType w:val="hybridMultilevel"/>
    <w:tmpl w:val="9DEAAF08"/>
    <w:lvl w:ilvl="0" w:tplc="1A8493C0">
      <w:start w:val="1"/>
      <w:numFmt w:val="bullet"/>
      <w:lvlText w:val="·"/>
      <w:lvlJc w:val="left"/>
      <w:pPr>
        <w:ind w:left="184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" w15:restartNumberingAfterBreak="0">
    <w:nsid w:val="064F3007"/>
    <w:multiLevelType w:val="hybridMultilevel"/>
    <w:tmpl w:val="F2A2ED7E"/>
    <w:lvl w:ilvl="0" w:tplc="C40E07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ACE2FED"/>
    <w:multiLevelType w:val="hybridMultilevel"/>
    <w:tmpl w:val="021AF1D0"/>
    <w:lvl w:ilvl="0" w:tplc="C40E07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C27782A"/>
    <w:multiLevelType w:val="hybridMultilevel"/>
    <w:tmpl w:val="469423A8"/>
    <w:lvl w:ilvl="0" w:tplc="7EE8E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252B"/>
    <w:multiLevelType w:val="hybridMultilevel"/>
    <w:tmpl w:val="752CAD78"/>
    <w:lvl w:ilvl="0" w:tplc="C40E07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527255"/>
    <w:multiLevelType w:val="hybridMultilevel"/>
    <w:tmpl w:val="EBB62D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EE1D5E"/>
    <w:multiLevelType w:val="multilevel"/>
    <w:tmpl w:val="9FAC2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 w15:restartNumberingAfterBreak="0">
    <w:nsid w:val="4134284E"/>
    <w:multiLevelType w:val="hybridMultilevel"/>
    <w:tmpl w:val="021AF1D0"/>
    <w:lvl w:ilvl="0" w:tplc="C40E07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49323F16"/>
    <w:multiLevelType w:val="hybridMultilevel"/>
    <w:tmpl w:val="48F8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E28C0"/>
    <w:multiLevelType w:val="hybridMultilevel"/>
    <w:tmpl w:val="E88E2170"/>
    <w:lvl w:ilvl="0" w:tplc="D646D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2C7D15"/>
    <w:multiLevelType w:val="multilevel"/>
    <w:tmpl w:val="A0EA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9186B"/>
    <w:multiLevelType w:val="hybridMultilevel"/>
    <w:tmpl w:val="C6E25012"/>
    <w:lvl w:ilvl="0" w:tplc="7EE8E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E6784B"/>
    <w:multiLevelType w:val="multilevel"/>
    <w:tmpl w:val="65C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920F77"/>
    <w:multiLevelType w:val="hybridMultilevel"/>
    <w:tmpl w:val="F0C8E346"/>
    <w:lvl w:ilvl="0" w:tplc="7EE8E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A12B9"/>
    <w:multiLevelType w:val="hybridMultilevel"/>
    <w:tmpl w:val="469423A8"/>
    <w:lvl w:ilvl="0" w:tplc="7EE8E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5375F"/>
    <w:multiLevelType w:val="hybridMultilevel"/>
    <w:tmpl w:val="021AF1D0"/>
    <w:lvl w:ilvl="0" w:tplc="C40E07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14D2435"/>
    <w:multiLevelType w:val="hybridMultilevel"/>
    <w:tmpl w:val="40E282F6"/>
    <w:lvl w:ilvl="0" w:tplc="F6FCC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787F9A"/>
    <w:multiLevelType w:val="hybridMultilevel"/>
    <w:tmpl w:val="2B5CB6DE"/>
    <w:lvl w:ilvl="0" w:tplc="F83A601C">
      <w:start w:val="1"/>
      <w:numFmt w:val="decimal"/>
      <w:lvlText w:val="%1."/>
      <w:lvlJc w:val="left"/>
      <w:pPr>
        <w:ind w:left="1474" w:hanging="314"/>
      </w:pPr>
      <w:rPr>
        <w:rFonts w:hint="default"/>
        <w:spacing w:val="0"/>
        <w:w w:val="100"/>
        <w:lang w:val="ru-RU" w:eastAsia="en-US" w:bidi="ar-SA"/>
      </w:rPr>
    </w:lvl>
    <w:lvl w:ilvl="1" w:tplc="7B8C3144">
      <w:start w:val="1"/>
      <w:numFmt w:val="lowerLetter"/>
      <w:lvlText w:val="%2)"/>
      <w:lvlJc w:val="left"/>
      <w:pPr>
        <w:ind w:left="1474" w:hanging="213"/>
      </w:pPr>
      <w:rPr>
        <w:rFonts w:ascii="Segoe UI" w:eastAsia="Segoe UI" w:hAnsi="Segoe UI" w:cs="Segoe UI" w:hint="default"/>
        <w:b/>
        <w:bCs/>
        <w:i w:val="0"/>
        <w:iCs w:val="0"/>
        <w:color w:val="231F20"/>
        <w:spacing w:val="-1"/>
        <w:w w:val="100"/>
        <w:sz w:val="18"/>
        <w:szCs w:val="18"/>
        <w:lang w:val="ru-RU" w:eastAsia="en-US" w:bidi="ar-SA"/>
      </w:rPr>
    </w:lvl>
    <w:lvl w:ilvl="2" w:tplc="4CDCEFAE">
      <w:numFmt w:val="bullet"/>
      <w:lvlText w:val="•"/>
      <w:lvlJc w:val="left"/>
      <w:pPr>
        <w:ind w:left="3111" w:hanging="213"/>
      </w:pPr>
      <w:rPr>
        <w:rFonts w:hint="default"/>
        <w:lang w:val="ru-RU" w:eastAsia="en-US" w:bidi="ar-SA"/>
      </w:rPr>
    </w:lvl>
    <w:lvl w:ilvl="3" w:tplc="8F485B22">
      <w:numFmt w:val="bullet"/>
      <w:lvlText w:val="•"/>
      <w:lvlJc w:val="left"/>
      <w:pPr>
        <w:ind w:left="3927" w:hanging="213"/>
      </w:pPr>
      <w:rPr>
        <w:rFonts w:hint="default"/>
        <w:lang w:val="ru-RU" w:eastAsia="en-US" w:bidi="ar-SA"/>
      </w:rPr>
    </w:lvl>
    <w:lvl w:ilvl="4" w:tplc="BF989F54">
      <w:numFmt w:val="bullet"/>
      <w:lvlText w:val="•"/>
      <w:lvlJc w:val="left"/>
      <w:pPr>
        <w:ind w:left="4743" w:hanging="213"/>
      </w:pPr>
      <w:rPr>
        <w:rFonts w:hint="default"/>
        <w:lang w:val="ru-RU" w:eastAsia="en-US" w:bidi="ar-SA"/>
      </w:rPr>
    </w:lvl>
    <w:lvl w:ilvl="5" w:tplc="E5522678">
      <w:numFmt w:val="bullet"/>
      <w:lvlText w:val="•"/>
      <w:lvlJc w:val="left"/>
      <w:pPr>
        <w:ind w:left="5559" w:hanging="213"/>
      </w:pPr>
      <w:rPr>
        <w:rFonts w:hint="default"/>
        <w:lang w:val="ru-RU" w:eastAsia="en-US" w:bidi="ar-SA"/>
      </w:rPr>
    </w:lvl>
    <w:lvl w:ilvl="6" w:tplc="203E3F6C">
      <w:numFmt w:val="bullet"/>
      <w:lvlText w:val="•"/>
      <w:lvlJc w:val="left"/>
      <w:pPr>
        <w:ind w:left="6375" w:hanging="213"/>
      </w:pPr>
      <w:rPr>
        <w:rFonts w:hint="default"/>
        <w:lang w:val="ru-RU" w:eastAsia="en-US" w:bidi="ar-SA"/>
      </w:rPr>
    </w:lvl>
    <w:lvl w:ilvl="7" w:tplc="7C00B17E">
      <w:numFmt w:val="bullet"/>
      <w:lvlText w:val="•"/>
      <w:lvlJc w:val="left"/>
      <w:pPr>
        <w:ind w:left="7191" w:hanging="213"/>
      </w:pPr>
      <w:rPr>
        <w:rFonts w:hint="default"/>
        <w:lang w:val="ru-RU" w:eastAsia="en-US" w:bidi="ar-SA"/>
      </w:rPr>
    </w:lvl>
    <w:lvl w:ilvl="8" w:tplc="B942A356">
      <w:numFmt w:val="bullet"/>
      <w:lvlText w:val="•"/>
      <w:lvlJc w:val="left"/>
      <w:pPr>
        <w:ind w:left="8006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6C984F34"/>
    <w:multiLevelType w:val="multilevel"/>
    <w:tmpl w:val="75223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9C9749D"/>
    <w:multiLevelType w:val="hybridMultilevel"/>
    <w:tmpl w:val="11320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A10794B"/>
    <w:multiLevelType w:val="multilevel"/>
    <w:tmpl w:val="90C8B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C96538B"/>
    <w:multiLevelType w:val="multilevel"/>
    <w:tmpl w:val="621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2"/>
  </w:num>
  <w:num w:numId="4">
    <w:abstractNumId w:val="18"/>
  </w:num>
  <w:num w:numId="5">
    <w:abstractNumId w:val="9"/>
  </w:num>
  <w:num w:numId="6">
    <w:abstractNumId w:val="1"/>
  </w:num>
  <w:num w:numId="7">
    <w:abstractNumId w:val="21"/>
  </w:num>
  <w:num w:numId="8">
    <w:abstractNumId w:val="7"/>
  </w:num>
  <w:num w:numId="9">
    <w:abstractNumId w:val="19"/>
  </w:num>
  <w:num w:numId="10">
    <w:abstractNumId w:val="10"/>
  </w:num>
  <w:num w:numId="11">
    <w:abstractNumId w:val="12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4"/>
  </w:num>
  <w:num w:numId="17">
    <w:abstractNumId w:val="4"/>
  </w:num>
  <w:num w:numId="18">
    <w:abstractNumId w:val="15"/>
  </w:num>
  <w:num w:numId="19">
    <w:abstractNumId w:val="3"/>
  </w:num>
  <w:num w:numId="20">
    <w:abstractNumId w:val="16"/>
  </w:num>
  <w:num w:numId="21">
    <w:abstractNumId w:val="6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61"/>
    <w:rsid w:val="00030D2A"/>
    <w:rsid w:val="00042EA4"/>
    <w:rsid w:val="00043B69"/>
    <w:rsid w:val="000632B1"/>
    <w:rsid w:val="00084677"/>
    <w:rsid w:val="00085C11"/>
    <w:rsid w:val="00144BDB"/>
    <w:rsid w:val="00153881"/>
    <w:rsid w:val="0016555B"/>
    <w:rsid w:val="0016568B"/>
    <w:rsid w:val="00194B36"/>
    <w:rsid w:val="00195C29"/>
    <w:rsid w:val="001B7764"/>
    <w:rsid w:val="001F5882"/>
    <w:rsid w:val="0024326B"/>
    <w:rsid w:val="0025149A"/>
    <w:rsid w:val="002A5744"/>
    <w:rsid w:val="003035AD"/>
    <w:rsid w:val="00303E67"/>
    <w:rsid w:val="00332C67"/>
    <w:rsid w:val="00362F11"/>
    <w:rsid w:val="0038139D"/>
    <w:rsid w:val="003B5F5B"/>
    <w:rsid w:val="004467FB"/>
    <w:rsid w:val="00462161"/>
    <w:rsid w:val="004728EE"/>
    <w:rsid w:val="004910DA"/>
    <w:rsid w:val="004C267B"/>
    <w:rsid w:val="004E0E63"/>
    <w:rsid w:val="004E1F69"/>
    <w:rsid w:val="004F054F"/>
    <w:rsid w:val="004F4232"/>
    <w:rsid w:val="00534168"/>
    <w:rsid w:val="00536B7C"/>
    <w:rsid w:val="00542172"/>
    <w:rsid w:val="005E396C"/>
    <w:rsid w:val="00617276"/>
    <w:rsid w:val="006213B7"/>
    <w:rsid w:val="00651F4F"/>
    <w:rsid w:val="00674867"/>
    <w:rsid w:val="00716C89"/>
    <w:rsid w:val="00773551"/>
    <w:rsid w:val="007F52C4"/>
    <w:rsid w:val="007F63C8"/>
    <w:rsid w:val="008419CE"/>
    <w:rsid w:val="0087548D"/>
    <w:rsid w:val="00876D21"/>
    <w:rsid w:val="008952D9"/>
    <w:rsid w:val="0089729C"/>
    <w:rsid w:val="008B67DA"/>
    <w:rsid w:val="008D6A61"/>
    <w:rsid w:val="00946C74"/>
    <w:rsid w:val="00962730"/>
    <w:rsid w:val="009B5449"/>
    <w:rsid w:val="009C012B"/>
    <w:rsid w:val="009F0146"/>
    <w:rsid w:val="00A0491A"/>
    <w:rsid w:val="00A24FCB"/>
    <w:rsid w:val="00A5251E"/>
    <w:rsid w:val="00AB6031"/>
    <w:rsid w:val="00AC2547"/>
    <w:rsid w:val="00B11E72"/>
    <w:rsid w:val="00B826ED"/>
    <w:rsid w:val="00C23D71"/>
    <w:rsid w:val="00C313AA"/>
    <w:rsid w:val="00C454F2"/>
    <w:rsid w:val="00C80978"/>
    <w:rsid w:val="00C9604B"/>
    <w:rsid w:val="00CA098B"/>
    <w:rsid w:val="00CB43BE"/>
    <w:rsid w:val="00CB7FD3"/>
    <w:rsid w:val="00CF3B63"/>
    <w:rsid w:val="00CF544B"/>
    <w:rsid w:val="00E92E83"/>
    <w:rsid w:val="00EA5D89"/>
    <w:rsid w:val="00EB66C5"/>
    <w:rsid w:val="00EF0A8C"/>
    <w:rsid w:val="00F2739A"/>
    <w:rsid w:val="00F618ED"/>
    <w:rsid w:val="00F635A1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E4EF"/>
  <w15:chartTrackingRefBased/>
  <w15:docId w15:val="{D0FEB3F0-0861-4852-B791-9D5F0788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1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1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4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49A"/>
    <w:rPr>
      <w:b/>
      <w:bCs/>
    </w:rPr>
  </w:style>
  <w:style w:type="character" w:styleId="a5">
    <w:name w:val="Emphasis"/>
    <w:basedOn w:val="a0"/>
    <w:uiPriority w:val="20"/>
    <w:qFormat/>
    <w:rsid w:val="0025149A"/>
    <w:rPr>
      <w:i/>
      <w:iCs/>
    </w:rPr>
  </w:style>
  <w:style w:type="character" w:styleId="a6">
    <w:name w:val="Hyperlink"/>
    <w:basedOn w:val="a0"/>
    <w:uiPriority w:val="99"/>
    <w:unhideWhenUsed/>
    <w:rsid w:val="002514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149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41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419CE"/>
    <w:pPr>
      <w:widowControl w:val="0"/>
      <w:autoSpaceDE w:val="0"/>
      <w:autoSpaceDN w:val="0"/>
      <w:spacing w:after="0" w:line="240" w:lineRule="auto"/>
      <w:ind w:left="1474"/>
    </w:pPr>
    <w:rPr>
      <w:rFonts w:ascii="Segoe UI" w:eastAsia="Segoe UI" w:hAnsi="Segoe UI" w:cs="Segoe UI"/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1"/>
    <w:rsid w:val="008419CE"/>
    <w:rPr>
      <w:rFonts w:ascii="Segoe UI" w:eastAsia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419CE"/>
    <w:pPr>
      <w:widowControl w:val="0"/>
      <w:autoSpaceDE w:val="0"/>
      <w:autoSpaceDN w:val="0"/>
      <w:spacing w:before="9" w:after="0" w:line="240" w:lineRule="auto"/>
      <w:ind w:left="78"/>
    </w:pPr>
    <w:rPr>
      <w:rFonts w:ascii="Segoe UI" w:eastAsia="Segoe UI" w:hAnsi="Segoe UI" w:cs="Segoe UI"/>
    </w:rPr>
  </w:style>
  <w:style w:type="table" w:styleId="aa">
    <w:name w:val="Table Grid"/>
    <w:basedOn w:val="a1"/>
    <w:uiPriority w:val="39"/>
    <w:rsid w:val="0084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41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87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548D"/>
  </w:style>
  <w:style w:type="paragraph" w:styleId="ad">
    <w:name w:val="footer"/>
    <w:basedOn w:val="a"/>
    <w:link w:val="ae"/>
    <w:uiPriority w:val="99"/>
    <w:unhideWhenUsed/>
    <w:rsid w:val="0087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548D"/>
  </w:style>
  <w:style w:type="character" w:styleId="af">
    <w:name w:val="Placeholder Text"/>
    <w:basedOn w:val="a0"/>
    <w:uiPriority w:val="99"/>
    <w:semiHidden/>
    <w:rsid w:val="0087548D"/>
    <w:rPr>
      <w:color w:val="808080"/>
    </w:rPr>
  </w:style>
  <w:style w:type="paragraph" w:customStyle="1" w:styleId="21">
    <w:name w:val="Абзац списка2"/>
    <w:basedOn w:val="a"/>
    <w:rsid w:val="00F635A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-21">
    <w:name w:val="Grid Table 2 Accent 1"/>
    <w:basedOn w:val="a1"/>
    <w:uiPriority w:val="47"/>
    <w:rsid w:val="00F618E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35">
    <w:name w:val="Grid Table 3 Accent 5"/>
    <w:basedOn w:val="a1"/>
    <w:uiPriority w:val="48"/>
    <w:rsid w:val="00F618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25">
    <w:name w:val="Grid Table 2 Accent 5"/>
    <w:basedOn w:val="a1"/>
    <w:uiPriority w:val="47"/>
    <w:rsid w:val="00F618E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1">
    <w:name w:val="Grid Table 6 Colorful Accent 1"/>
    <w:basedOn w:val="a1"/>
    <w:uiPriority w:val="51"/>
    <w:rsid w:val="00F618E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1">
    <w:name w:val="Grid Table 1 Light Accent 1"/>
    <w:basedOn w:val="a1"/>
    <w:uiPriority w:val="46"/>
    <w:rsid w:val="009C012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ljs-number">
    <w:name w:val="hljs-number"/>
    <w:basedOn w:val="a0"/>
    <w:rsid w:val="00A0491A"/>
  </w:style>
  <w:style w:type="character" w:customStyle="1" w:styleId="10">
    <w:name w:val="Заголовок 1 Знак"/>
    <w:basedOn w:val="a0"/>
    <w:link w:val="1"/>
    <w:uiPriority w:val="9"/>
    <w:rsid w:val="00CB7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032/2523-4684.2024.4.12.44" TargetMode="External"/><Relationship Id="rId13" Type="http://schemas.openxmlformats.org/officeDocument/2006/relationships/hyperlink" Target="https://youtu.be/hfq7AnCF5b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rtsacademy.kz/magazine/nauchnyj-zhurnal-arts-academy-4122024/1136-aktualnye-problemy-sovershenstvovaniya-pedagogicheskogo-masterstva-v-sisteme-khoreograficheskogo-obrazovaniya" TargetMode="External"/><Relationship Id="rId12" Type="http://schemas.openxmlformats.org/officeDocument/2006/relationships/hyperlink" Target="https://www.pushkin.fm/podcasts/loudest-girl-in-the-world" TargetMode="External"/><Relationship Id="rId17" Type="http://schemas.openxmlformats.org/officeDocument/2006/relationships/hyperlink" Target="https://balletacademy.edu.kz/ru/novost/pobeda-studentov-kazahskoj-nacionalnoj-akademii-horeografii-na-mezhdunarodnom-konkurse-budapest-ballet-grand-prix-v-vengrii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d.com/talks/vaitea_cowan_how_green_hydrogen_could_end_the_fossil_fuel_er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inform.kz/ru/kinematografiya-privivaet-vsem-visokuyu-kulturu-kasim-zhomart-tokaev-409e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371/journal.pone.0263069" TargetMode="External"/><Relationship Id="rId14" Type="http://schemas.openxmlformats.org/officeDocument/2006/relationships/hyperlink" Target="https://nauka.kz/upload/files/45._GOST_7.79-200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574D879A174C3E8FD6EF326620F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3F861-CA05-49DD-82E1-E2F34973A9A7}"/>
      </w:docPartPr>
      <w:docPartBody>
        <w:p w:rsidR="00EA74AE" w:rsidRDefault="006A69B2" w:rsidP="006A69B2">
          <w:pPr>
            <w:pStyle w:val="96574D879A174C3E8FD6EF326620F41B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B2"/>
    <w:rsid w:val="0005242C"/>
    <w:rsid w:val="00175E5F"/>
    <w:rsid w:val="00202BD9"/>
    <w:rsid w:val="0035789F"/>
    <w:rsid w:val="00381BEE"/>
    <w:rsid w:val="003D6EE0"/>
    <w:rsid w:val="006A69B2"/>
    <w:rsid w:val="007A76A4"/>
    <w:rsid w:val="007B1700"/>
    <w:rsid w:val="00813226"/>
    <w:rsid w:val="00834945"/>
    <w:rsid w:val="008A3773"/>
    <w:rsid w:val="00920626"/>
    <w:rsid w:val="00983F9F"/>
    <w:rsid w:val="009F36C0"/>
    <w:rsid w:val="00C90DCC"/>
    <w:rsid w:val="00CC5FEC"/>
    <w:rsid w:val="00E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56A281570642B486D286D3F3F77421">
    <w:name w:val="2456A281570642B486D286D3F3F77421"/>
    <w:rsid w:val="006A69B2"/>
  </w:style>
  <w:style w:type="paragraph" w:customStyle="1" w:styleId="CAE8A9834CF84D3597AFECDF51B7982B">
    <w:name w:val="CAE8A9834CF84D3597AFECDF51B7982B"/>
    <w:rsid w:val="006A69B2"/>
  </w:style>
  <w:style w:type="character" w:styleId="a3">
    <w:name w:val="Placeholder Text"/>
    <w:basedOn w:val="a0"/>
    <w:uiPriority w:val="99"/>
    <w:semiHidden/>
    <w:rsid w:val="006A69B2"/>
    <w:rPr>
      <w:color w:val="808080"/>
    </w:rPr>
  </w:style>
  <w:style w:type="paragraph" w:customStyle="1" w:styleId="8F9BDB3E46814F4295EEA0201F0575A3">
    <w:name w:val="8F9BDB3E46814F4295EEA0201F0575A3"/>
    <w:rsid w:val="006A69B2"/>
  </w:style>
  <w:style w:type="paragraph" w:customStyle="1" w:styleId="96574D879A174C3E8FD6EF326620F41B">
    <w:name w:val="96574D879A174C3E8FD6EF326620F41B"/>
    <w:rsid w:val="006A6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СПИСКА ИСТОЧНИКОВ. ARTS ACADEMY</vt:lpstr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СПИСКА ИСТОЧНИКОВ. ARTS ACADEMY</dc:title>
  <dc:subject/>
  <dc:creator>470-2</dc:creator>
  <cp:keywords/>
  <dc:description/>
  <cp:lastModifiedBy>470-2</cp:lastModifiedBy>
  <cp:revision>35</cp:revision>
  <dcterms:created xsi:type="dcterms:W3CDTF">2025-01-31T05:32:00Z</dcterms:created>
  <dcterms:modified xsi:type="dcterms:W3CDTF">2025-06-11T09:12:00Z</dcterms:modified>
</cp:coreProperties>
</file>